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7" w:rsidRDefault="00EF4337">
      <w:pPr>
        <w:shd w:val="clear" w:color="auto" w:fill="FFFFFF"/>
        <w:spacing w:line="312" w:lineRule="exact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EF4337" w:rsidRDefault="00EF4337">
      <w:pPr>
        <w:shd w:val="clear" w:color="auto" w:fill="FFFFFF"/>
        <w:spacing w:line="312" w:lineRule="exact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DFA" w:rsidRDefault="00B228F9">
      <w:pPr>
        <w:shd w:val="clear" w:color="auto" w:fill="FFFFFF"/>
        <w:spacing w:line="312" w:lineRule="exact"/>
        <w:ind w:right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F5DFA" w:rsidRDefault="00B228F9">
      <w:pPr>
        <w:shd w:val="clear" w:color="auto" w:fill="FFFFFF"/>
        <w:spacing w:before="5" w:line="312" w:lineRule="exact"/>
        <w:ind w:right="5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</w:t>
      </w:r>
    </w:p>
    <w:p w:rsidR="00BF5DFA" w:rsidRDefault="004804A6">
      <w:pPr>
        <w:shd w:val="clear" w:color="auto" w:fill="FFFFFF"/>
        <w:spacing w:before="5" w:line="312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Узюм</w:t>
      </w:r>
      <w:r w:rsidR="00B22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ского сельского поселения</w:t>
      </w:r>
    </w:p>
    <w:p w:rsidR="00BF5DFA" w:rsidRDefault="00B228F9">
      <w:pPr>
        <w:shd w:val="clear" w:color="auto" w:fill="FFFFFF"/>
        <w:spacing w:before="5" w:line="312" w:lineRule="exac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04A6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</w:p>
    <w:p w:rsidR="00BF5DFA" w:rsidRDefault="00B228F9">
      <w:pPr>
        <w:shd w:val="clear" w:color="auto" w:fill="FFFFFF"/>
        <w:spacing w:line="312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</w:t>
      </w:r>
    </w:p>
    <w:p w:rsidR="00BF5DFA" w:rsidRDefault="004804A6">
      <w:pPr>
        <w:shd w:val="clear" w:color="auto" w:fill="FFFFFF"/>
        <w:tabs>
          <w:tab w:val="left" w:leader="underscore" w:pos="1603"/>
          <w:tab w:val="left" w:leader="underscore" w:pos="2429"/>
        </w:tabs>
        <w:spacing w:before="5" w:line="312" w:lineRule="exact"/>
        <w:ind w:right="10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22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__________2017 г.</w:t>
      </w:r>
      <w:r w:rsidR="00B228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22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F5DFA" w:rsidRPr="00663FDD" w:rsidRDefault="00024B69" w:rsidP="00024B69">
      <w:pPr>
        <w:shd w:val="clear" w:color="auto" w:fill="FFFFFF"/>
        <w:spacing w:before="2909" w:line="370" w:lineRule="exact"/>
        <w:ind w:left="1517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МЕСТНЫЕ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НОРМАТИВЫ</w:t>
      </w:r>
    </w:p>
    <w:p w:rsidR="00BF5DFA" w:rsidRPr="00663FDD" w:rsidRDefault="00024B69" w:rsidP="00024B69">
      <w:pPr>
        <w:shd w:val="clear" w:color="auto" w:fill="FFFFFF"/>
        <w:spacing w:line="370" w:lineRule="exact"/>
        <w:ind w:right="1824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ГРАДОСТРОИТЕЛЬНОГО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ПРОЕКТИРОВАНИЯ</w:t>
      </w:r>
    </w:p>
    <w:p w:rsidR="00BF5DFA" w:rsidRPr="00663FDD" w:rsidRDefault="00024B69" w:rsidP="00024B69">
      <w:pPr>
        <w:shd w:val="clear" w:color="auto" w:fill="FFFFFF"/>
        <w:spacing w:line="370" w:lineRule="exact"/>
        <w:ind w:right="1819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           </w:t>
      </w:r>
      <w:r w:rsidR="004804A6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УЗЮМ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СКОГО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СЕЛЬСКОГО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ПОСЕЛЕНИЯ</w:t>
      </w:r>
    </w:p>
    <w:p w:rsidR="00BF5DFA" w:rsidRPr="00663FDD" w:rsidRDefault="00024B69" w:rsidP="00024B69">
      <w:pPr>
        <w:shd w:val="clear" w:color="auto" w:fill="FFFFFF"/>
        <w:spacing w:line="370" w:lineRule="exact"/>
        <w:ind w:right="1829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А</w:t>
      </w:r>
      <w:r w:rsidR="004804A6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ТНИН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СКОГО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МУНИЦИПАЛЬНОГО</w:t>
      </w:r>
      <w:r w:rsidR="004804A6"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РАЙОНА</w:t>
      </w:r>
    </w:p>
    <w:p w:rsidR="002804F5" w:rsidRPr="00663FDD" w:rsidRDefault="00024B69" w:rsidP="00024B69">
      <w:pPr>
        <w:shd w:val="clear" w:color="auto" w:fill="FFFFFF"/>
        <w:spacing w:line="370" w:lineRule="exact"/>
        <w:ind w:right="1829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          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РЕСПУБЛИКИ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ТАТАРСТАН</w:t>
      </w:r>
    </w:p>
    <w:p w:rsidR="002D4E24" w:rsidRPr="002D4E24" w:rsidRDefault="002D4E24" w:rsidP="00024B69">
      <w:pPr>
        <w:shd w:val="clear" w:color="auto" w:fill="FFFFFF"/>
        <w:spacing w:line="370" w:lineRule="exact"/>
        <w:ind w:right="1829"/>
        <w:jc w:val="both"/>
        <w:rPr>
          <w:b/>
        </w:rPr>
      </w:pPr>
    </w:p>
    <w:p w:rsid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Default="002D4E24" w:rsidP="002D4E24">
      <w:pPr>
        <w:tabs>
          <w:tab w:val="left" w:pos="3660"/>
        </w:tabs>
      </w:pPr>
      <w:r>
        <w:tab/>
      </w:r>
    </w:p>
    <w:p w:rsidR="002D4E24" w:rsidRDefault="002D4E24" w:rsidP="002D4E24"/>
    <w:p w:rsid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BF5DFA" w:rsidRPr="002D4E24" w:rsidRDefault="00BF5DFA" w:rsidP="002D4E24">
      <w:pPr>
        <w:sectPr w:rsidR="00BF5DFA" w:rsidRPr="002D4E24" w:rsidSect="00664EC7">
          <w:footerReference w:type="first" r:id="rId9"/>
          <w:type w:val="continuous"/>
          <w:pgSz w:w="11909" w:h="16834" w:code="9"/>
          <w:pgMar w:top="851" w:right="680" w:bottom="851" w:left="851" w:header="720" w:footer="720" w:gutter="0"/>
          <w:pgNumType w:start="1"/>
          <w:cols w:space="60"/>
          <w:noEndnote/>
          <w:docGrid w:linePitch="272"/>
        </w:sectPr>
      </w:pPr>
    </w:p>
    <w:p w:rsidR="00BF5DFA" w:rsidRDefault="00B228F9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lastRenderedPageBreak/>
        <w:t>СОДЕРЖАНИЕ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10070"/>
        </w:tabs>
        <w:spacing w:before="576" w:line="413" w:lineRule="exact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10070"/>
        </w:tabs>
        <w:spacing w:line="413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ПРАВИЛА И ОБЛАСТЬ ПРИМЕНЕНИЯ РАСЧЕТНЫХ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10070"/>
        </w:tabs>
        <w:spacing w:line="413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КРАТКАЯ ХАРАКТЕРИСТИКА </w:t>
      </w:r>
      <w:r w:rsidR="00AD3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УЗЮМСКОГО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9950"/>
        </w:tabs>
        <w:spacing w:line="413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10</w:t>
      </w:r>
    </w:p>
    <w:p w:rsidR="00BF5DFA" w:rsidRDefault="00B228F9" w:rsidP="00073411">
      <w:p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2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электро-, тепло-, газо- и водоснабжения населения сельского поселения, водоотведения;</w:t>
      </w:r>
      <w:r w:rsidR="00AD3C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расчетные показатели максимально допустимого уровня территориальной доступности таких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объектов для 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10</w:t>
      </w:r>
    </w:p>
    <w:p w:rsidR="00BF5DFA" w:rsidRDefault="00B228F9" w:rsidP="00073411">
      <w:pPr>
        <w:shd w:val="clear" w:color="auto" w:fill="FFFFFF"/>
        <w:tabs>
          <w:tab w:val="left" w:pos="859"/>
          <w:tab w:val="left" w:leader="dot" w:pos="9950"/>
        </w:tabs>
        <w:spacing w:line="413" w:lineRule="exact"/>
        <w:ind w:left="427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автомобильными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дорогами в границах населенных пунктов и объектами транспорта, относящимися к объектам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местного   значения   поселения,   населения   сельского   поселения;   расчетные   показатели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12</w:t>
      </w:r>
    </w:p>
    <w:p w:rsidR="00BF5DFA" w:rsidRDefault="00B228F9" w:rsidP="00073411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жилищного    строительства,    осуществляемого    в    целях    обеспечения    прав    граждан,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нуждающихся в социальной защите, населения сельского поселения; расчетные показатели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12</w:t>
      </w:r>
    </w:p>
    <w:p w:rsidR="00BF5DFA" w:rsidRDefault="00B228F9" w:rsidP="00073411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культуры, массового отдыха, досуга населения сельского поселения; расчетные показатели</w:t>
      </w:r>
      <w:r w:rsidR="00AD3C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13</w:t>
      </w:r>
    </w:p>
    <w:p w:rsidR="00BF5DFA" w:rsidRDefault="00B228F9" w:rsidP="00073411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  культуры   и   массового   спорта   населения   сельского   поселения;   расчетные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14</w:t>
      </w:r>
    </w:p>
    <w:p w:rsidR="00BF5DFA" w:rsidRDefault="00B228F9" w:rsidP="00073411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информатизации и связи населения сельского поселения; расчетные показатели максимально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допустимого уровня территориальной доступности таких объектов для населения сельского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14</w:t>
      </w:r>
    </w:p>
    <w:p w:rsidR="00BF5DFA" w:rsidRDefault="00B228F9" w:rsidP="00073411">
      <w:pPr>
        <w:shd w:val="clear" w:color="auto" w:fill="FFFFFF"/>
        <w:tabs>
          <w:tab w:val="left" w:pos="864"/>
        </w:tabs>
        <w:spacing w:line="413" w:lineRule="exact"/>
        <w:ind w:left="427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Расчетные показатели минимально допустимого уровня обеспеченности объектами сбора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  вывоза   бытовых   отходов   населения   сельского   поселения;   расчетные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показатели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480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 w:rsidR="00AD3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15</w:t>
      </w:r>
    </w:p>
    <w:p w:rsidR="00BF5DFA" w:rsidRDefault="00B228F9" w:rsidP="00073411">
      <w:pPr>
        <w:numPr>
          <w:ilvl w:val="0"/>
          <w:numId w:val="3"/>
        </w:numPr>
        <w:shd w:val="clear" w:color="auto" w:fill="FFFFFF"/>
        <w:tabs>
          <w:tab w:val="left" w:pos="950"/>
          <w:tab w:val="left" w:leader="dot" w:pos="9946"/>
        </w:tabs>
        <w:spacing w:line="413" w:lineRule="exact"/>
        <w:ind w:left="42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благоустройства   и   озеленения   населения   сельского   поселения;   расчетные   показатели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15</w:t>
      </w:r>
    </w:p>
    <w:p w:rsidR="00BF5DFA" w:rsidRDefault="00B228F9" w:rsidP="00073411">
      <w:pPr>
        <w:numPr>
          <w:ilvl w:val="0"/>
          <w:numId w:val="3"/>
        </w:numPr>
        <w:shd w:val="clear" w:color="auto" w:fill="FFFFFF"/>
        <w:tabs>
          <w:tab w:val="left" w:pos="950"/>
          <w:tab w:val="left" w:leader="dot" w:pos="9946"/>
        </w:tabs>
        <w:spacing w:line="413" w:lineRule="exact"/>
        <w:ind w:left="42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оказания   ритуальных   услуг   населения    сельского    поселения;    расчетные    показатели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16</w:t>
      </w:r>
    </w:p>
    <w:p w:rsidR="00BF5DFA" w:rsidRDefault="00B228F9" w:rsidP="00073411">
      <w:pPr>
        <w:shd w:val="clear" w:color="auto" w:fill="FFFFFF"/>
        <w:tabs>
          <w:tab w:val="left" w:pos="1056"/>
          <w:tab w:val="left" w:leader="dot" w:pos="9946"/>
        </w:tabs>
        <w:spacing w:line="413" w:lineRule="exact"/>
        <w:ind w:left="422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социального обеспечения и социальной защиты населения сельского поселения; расчетные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16</w:t>
      </w:r>
    </w:p>
    <w:p w:rsidR="00BF5DFA" w:rsidRDefault="00B228F9">
      <w:pPr>
        <w:shd w:val="clear" w:color="auto" w:fill="FFFFFF"/>
        <w:tabs>
          <w:tab w:val="left" w:pos="422"/>
          <w:tab w:val="left" w:leader="dot" w:pos="9946"/>
        </w:tabs>
        <w:spacing w:line="413" w:lineRule="exact"/>
        <w:ind w:left="422" w:hanging="422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РЕКОМЕНДАЦИИ К ОПРЕДЕЛЕНИЮ НОРМАТИВНОЙ ПОТРЕБНОСТИ НАСЕЛЕНИЯ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СЕЛЬСКОГО   ПОСЕЛЕНИЯ   В   ОБЪЕКТАХ   МЕСТНОГО   ЗНАЧЕНИЯ   ПОСЕЛЕНИЯ,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17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объектах электро-, тепло-, газо- и водоснабжения, водоотведения, размещению указанных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17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объектах   транспорта,   расположенных   в   границах   населенных   пунктов,   размещению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Рекомендации к размещению объектов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21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объектах культуры, массового отдыха, досуга, физической культуры и массового спорта,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22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Рекомендации к размещению объектов информатизации и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22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объектах сбора и вывоза бытовых отходов, 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23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объектах благоустройства и озеленения, 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24</w:t>
      </w:r>
    </w:p>
    <w:p w:rsidR="00BF5DFA" w:rsidRDefault="00B228F9" w:rsidP="00073411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Рекомендации к размещению кладбищ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25</w:t>
      </w:r>
    </w:p>
    <w:p w:rsidR="00BF5DFA" w:rsidRDefault="00B228F9">
      <w:pPr>
        <w:shd w:val="clear" w:color="auto" w:fill="FFFFFF"/>
        <w:tabs>
          <w:tab w:val="left" w:pos="422"/>
          <w:tab w:val="left" w:leader="dot" w:pos="9946"/>
        </w:tabs>
        <w:spacing w:line="413" w:lineRule="exact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МАТЕРИАЛЫ ПО ОБОСНОВАНИЮ РАСЧЕТНЫХ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27</w:t>
      </w:r>
    </w:p>
    <w:p w:rsidR="00BF5DFA" w:rsidRDefault="00BF5DFA">
      <w:pPr>
        <w:shd w:val="clear" w:color="auto" w:fill="FFFFFF"/>
        <w:tabs>
          <w:tab w:val="left" w:pos="422"/>
          <w:tab w:val="left" w:leader="dot" w:pos="9946"/>
        </w:tabs>
        <w:spacing w:line="413" w:lineRule="exact"/>
        <w:sectPr w:rsidR="00BF5DFA" w:rsidSect="00A41004">
          <w:footerReference w:type="default" r:id="rId10"/>
          <w:pgSz w:w="11909" w:h="16834"/>
          <w:pgMar w:top="1375" w:right="567" w:bottom="360" w:left="1143" w:header="720" w:footer="720" w:gutter="0"/>
          <w:pgNumType w:start="2"/>
          <w:cols w:space="60"/>
          <w:noEndnote/>
          <w:docGrid w:linePitch="272"/>
        </w:sectPr>
      </w:pPr>
    </w:p>
    <w:p w:rsidR="00BF5DFA" w:rsidRPr="00C415CB" w:rsidRDefault="00B228F9" w:rsidP="00AD3C0D">
      <w:pPr>
        <w:shd w:val="clear" w:color="auto" w:fill="FFFFFF"/>
        <w:ind w:left="730"/>
        <w:jc w:val="center"/>
        <w:rPr>
          <w:b/>
          <w:i/>
        </w:rPr>
      </w:pPr>
      <w:r w:rsidRPr="00C415CB">
        <w:rPr>
          <w:rFonts w:ascii="Times New Roman" w:hAnsi="Times New Roman" w:cs="Times New Roman"/>
          <w:b/>
          <w:i/>
          <w:color w:val="000000"/>
          <w:spacing w:val="5"/>
          <w:sz w:val="30"/>
          <w:szCs w:val="30"/>
        </w:rPr>
        <w:lastRenderedPageBreak/>
        <w:t xml:space="preserve">1.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5"/>
          <w:sz w:val="30"/>
          <w:szCs w:val="30"/>
        </w:rPr>
        <w:t>ОБЩИЕ ПОЛОЖЕНИЯ</w:t>
      </w:r>
    </w:p>
    <w:p w:rsidR="00BF5DFA" w:rsidRDefault="00B228F9" w:rsidP="0062628F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283" w:line="413" w:lineRule="exact"/>
        <w:ind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Местные нормативы градостроительного проектирования 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Узюм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ского сельского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поселения   А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ского   муниципального   района   Республики   Татарстан   (далее   -   нормативы)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в соответствии с законодательством Российской Федерации, Республики Татарстан и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нормативно-правовыми актами Арского муниципального района Республики Татарстан.</w:t>
      </w:r>
    </w:p>
    <w:p w:rsidR="00BF5DFA" w:rsidRDefault="00B228F9" w:rsidP="004804A6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413" w:lineRule="exact"/>
        <w:ind w:firstLine="73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Вопросы, не урегулированные настоящими нормативами,   регулируются законами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нормативно-техническими документами, действующими на территории Российской Федерации,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соответствии с требованиями Федерального закона от 27.12.2002 г. № 184-ФЗ «О техническом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регулировании».</w:t>
      </w:r>
    </w:p>
    <w:p w:rsidR="00BF5DFA" w:rsidRDefault="00B228F9" w:rsidP="0062628F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413" w:lineRule="exact"/>
        <w:ind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Настоящие нормативы обязательны для всех субъектов градостроительной деятельно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сти, осуществляющих свою деятельность на территории </w:t>
      </w:r>
      <w:r w:rsidR="00AD3C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Узюм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ского сельского поселения</w:t>
      </w:r>
      <w:r w:rsidR="00663F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AD3C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ского муниципального района Республики Татарстан, независимо от их организационно-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правовой формы.</w:t>
      </w:r>
    </w:p>
    <w:p w:rsidR="00BF5DFA" w:rsidRDefault="00B228F9" w:rsidP="005A7AC1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413" w:lineRule="exact"/>
        <w:ind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Утверждение местных нормативов градостроительного проектирования, внесение в них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осуществляется в соответствии с федеральным законодательством,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Республики Татарстан,  нормативными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>Узюм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А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 Республики Татарстан.</w:t>
      </w:r>
    </w:p>
    <w:p w:rsidR="00BF5DFA" w:rsidRDefault="00B228F9" w:rsidP="005A7AC1">
      <w:pPr>
        <w:shd w:val="clear" w:color="auto" w:fill="FFFFFF"/>
        <w:tabs>
          <w:tab w:val="left" w:pos="1344"/>
        </w:tabs>
        <w:spacing w:line="413" w:lineRule="exact"/>
        <w:ind w:left="5" w:firstLine="730"/>
        <w:jc w:val="both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Настоящие    нормативы    устанавливают    совокупность    расчетных    показателей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минимально  допустимого  уровня   обеспеченности  объектами   местного  значения  поселения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  сельского   поселения;   расчетных   показателей   максимально   допустимого   уровня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 доступности таких объектов для населения сельского поселения.</w:t>
      </w:r>
    </w:p>
    <w:p w:rsidR="00BF5DFA" w:rsidRDefault="00B228F9" w:rsidP="00073411">
      <w:pPr>
        <w:shd w:val="clear" w:color="auto" w:fill="FFFFFF"/>
        <w:tabs>
          <w:tab w:val="left" w:pos="1186"/>
        </w:tabs>
        <w:spacing w:line="413" w:lineRule="exact"/>
        <w:ind w:firstLine="734"/>
        <w:jc w:val="both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 объектам местного значения поселения, для которых устанавливаются расчетные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показатели минимально допустимого уровня обеспеченности населения сельского поселения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расчетные показатели максимально допустимого уровня территориальной доступности таких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объектов для населения сельского поселения, относятся объекты, относящиеся к следующим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областям:</w:t>
      </w:r>
    </w:p>
    <w:p w:rsidR="00BF5DFA" w:rsidRDefault="00B228F9">
      <w:pPr>
        <w:shd w:val="clear" w:color="auto" w:fill="FFFFFF"/>
        <w:spacing w:line="413" w:lineRule="exact"/>
        <w:ind w:left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электро-, тепло-, газо- и водоснабжения населения, водоотведения;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автомобильные дороги местного значения в границах населенных пунктов, объекты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 местного значения поселения;</w:t>
      </w:r>
    </w:p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жилищного строительства, осуществляемого в целях обеспечения прав граждан,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 в социальной защите;</w:t>
      </w:r>
    </w:p>
    <w:p w:rsidR="00BF5DFA" w:rsidRDefault="00B228F9">
      <w:pPr>
        <w:shd w:val="clear" w:color="auto" w:fill="FFFFFF"/>
        <w:spacing w:before="5"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культуры, массового отдыха, досуга;</w:t>
      </w:r>
    </w:p>
    <w:p w:rsidR="00BF5DFA" w:rsidRDefault="00B228F9">
      <w:pPr>
        <w:shd w:val="clear" w:color="auto" w:fill="FFFFFF"/>
        <w:spacing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информатизации и связи;</w:t>
      </w:r>
    </w:p>
    <w:p w:rsidR="00BF5DFA" w:rsidRPr="002B2392" w:rsidRDefault="00B228F9" w:rsidP="002B239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ectPr w:rsidR="00BF5DFA" w:rsidRPr="002B2392">
          <w:footerReference w:type="default" r:id="rId11"/>
          <w:pgSz w:w="11909" w:h="16834"/>
          <w:pgMar w:top="840" w:right="567" w:bottom="360" w:left="1133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физической культуры и массового спорта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сбора и вывоза бытовых отходов;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 и озеленения;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оказания ритуальных услуг;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обеспечения и социальной защиты.</w:t>
      </w:r>
    </w:p>
    <w:p w:rsidR="00BF5DFA" w:rsidRDefault="00B228F9">
      <w:pPr>
        <w:shd w:val="clear" w:color="auto" w:fill="FFFFFF"/>
        <w:spacing w:line="413" w:lineRule="exact"/>
        <w:ind w:left="72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Нормативы включают в себя следующие части:</w:t>
      </w:r>
    </w:p>
    <w:p w:rsidR="00BF5DFA" w:rsidRDefault="00B228F9">
      <w:pPr>
        <w:shd w:val="clear" w:color="auto" w:fill="FFFFFF"/>
        <w:spacing w:line="413" w:lineRule="exact"/>
        <w:ind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поселения);</w:t>
      </w:r>
    </w:p>
    <w:p w:rsidR="00BF5DFA" w:rsidRDefault="00B228F9">
      <w:pPr>
        <w:shd w:val="clear" w:color="auto" w:fill="FFFFFF"/>
        <w:spacing w:line="413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материалы по обоснованию расчетных показателей, содержащихся в основной части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нормативов;</w:t>
      </w:r>
    </w:p>
    <w:p w:rsidR="00BF5DFA" w:rsidRDefault="00B228F9">
      <w:pPr>
        <w:shd w:val="clear" w:color="auto" w:fill="FFFFFF"/>
        <w:spacing w:line="413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нормативов;</w:t>
      </w:r>
    </w:p>
    <w:p w:rsidR="00BF5DFA" w:rsidRDefault="00B228F9">
      <w:pPr>
        <w:shd w:val="clear" w:color="auto" w:fill="FFFFFF"/>
        <w:spacing w:line="413" w:lineRule="exact"/>
        <w:ind w:right="10" w:firstLine="69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объектов;</w:t>
      </w:r>
    </w:p>
    <w:p w:rsidR="00BF5DFA" w:rsidRDefault="00B228F9">
      <w:pPr>
        <w:shd w:val="clear" w:color="auto" w:fill="FFFFFF"/>
        <w:spacing w:line="413" w:lineRule="exact"/>
        <w:ind w:left="70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краткая характеристика сельского поселения.</w:t>
      </w:r>
    </w:p>
    <w:p w:rsidR="00C415CB" w:rsidRDefault="00C415CB">
      <w:pPr>
        <w:shd w:val="clear" w:color="auto" w:fill="FFFFFF"/>
        <w:spacing w:line="413" w:lineRule="exact"/>
        <w:ind w:left="706"/>
      </w:pPr>
    </w:p>
    <w:p w:rsidR="00BF5DFA" w:rsidRPr="00C415CB" w:rsidRDefault="00B228F9" w:rsidP="00C415CB">
      <w:pPr>
        <w:shd w:val="clear" w:color="auto" w:fill="FFFFFF"/>
        <w:ind w:left="1075" w:hanging="360"/>
        <w:rPr>
          <w:b/>
          <w:i/>
        </w:rPr>
      </w:pPr>
      <w:r w:rsidRPr="00C415CB">
        <w:rPr>
          <w:rFonts w:ascii="Times New Roman" w:hAnsi="Times New Roman" w:cs="Times New Roman"/>
          <w:b/>
          <w:i/>
          <w:color w:val="000000"/>
          <w:spacing w:val="1"/>
          <w:sz w:val="30"/>
          <w:szCs w:val="30"/>
        </w:rPr>
        <w:t xml:space="preserve">2.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1"/>
          <w:sz w:val="30"/>
          <w:szCs w:val="30"/>
        </w:rPr>
        <w:t xml:space="preserve">ПРАВИЛА       И       ОБЛАСТЬ       ПРИМЕНЕНИЯ       РАСЧЕТНЫХ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-2"/>
          <w:sz w:val="30"/>
          <w:szCs w:val="30"/>
        </w:rPr>
        <w:t>ПОКАЗАТЕЛЕЙ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250"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Расчетные показатели, устанавливаемые настоящими нормативами, применяются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подготовке,     согласовании,     утверждении     и    реализации    документов     территориального</w:t>
      </w:r>
      <w:r w:rsidR="00C41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планирования Узюм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ского сельского поселения, документации по планировке территории,</w:t>
      </w:r>
      <w:r w:rsidR="00C41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разрабатываемой в отношении территорий </w:t>
      </w:r>
      <w:r w:rsidR="00C415CB">
        <w:rPr>
          <w:rFonts w:ascii="Times New Roman" w:eastAsia="Times New Roman" w:hAnsi="Times New Roman" w:cs="Times New Roman"/>
          <w:color w:val="000000"/>
          <w:sz w:val="24"/>
          <w:szCs w:val="24"/>
        </w:rPr>
        <w:t>Узюм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поселения.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Нормативы градостроительного проектирования используются для принятия решений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органами государственной власти и местного самоуправления, органами контроля и надзора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законодательства о градостроительной деятельности.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Перечень объектов местного значения поселения, расчетные показатели минимально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допустимого уровня обеспеченности населения сельского поселения и расчетные показатели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максимально допустимого уровня территориальной доступности таких объектов для населения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сельского   поселения,   приведенные   в   основной   части   настоящих   нормативов,   являются</w:t>
      </w:r>
      <w:r w:rsidR="00C41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обязательными для исполнения.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 отмене и (или) изменении действующих нормативных документов, в том 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тех, на которые дается ссылка в настоящих нормативах, следует руководствоваться нормами,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вводимыми взамен отмененных.</w:t>
      </w:r>
    </w:p>
    <w:p w:rsidR="00BF5DFA" w:rsidRDefault="00BF5DFA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  <w:sectPr w:rsidR="00BF5DFA">
          <w:pgSz w:w="11909" w:h="16834"/>
          <w:pgMar w:top="1440" w:right="562" w:bottom="720" w:left="1133" w:header="720" w:footer="720" w:gutter="0"/>
          <w:cols w:space="60"/>
          <w:noEndnote/>
        </w:sectPr>
      </w:pPr>
    </w:p>
    <w:p w:rsidR="00BF5DFA" w:rsidRPr="00C415CB" w:rsidRDefault="00B228F9" w:rsidP="005A7AC1">
      <w:pPr>
        <w:shd w:val="clear" w:color="auto" w:fill="FFFFFF"/>
        <w:spacing w:line="480" w:lineRule="exact"/>
        <w:ind w:left="1080" w:hanging="360"/>
        <w:jc w:val="center"/>
        <w:rPr>
          <w:b/>
          <w:i/>
        </w:rPr>
      </w:pPr>
      <w:r w:rsidRPr="00C415CB">
        <w:rPr>
          <w:rFonts w:ascii="Times New Roman" w:hAnsi="Times New Roman" w:cs="Times New Roman"/>
          <w:b/>
          <w:i/>
          <w:color w:val="000000"/>
          <w:spacing w:val="4"/>
          <w:sz w:val="30"/>
          <w:szCs w:val="30"/>
        </w:rPr>
        <w:lastRenderedPageBreak/>
        <w:t xml:space="preserve">3.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4"/>
          <w:sz w:val="30"/>
          <w:szCs w:val="30"/>
        </w:rPr>
        <w:t xml:space="preserve">КРАТКАЯ ХАРАКТЕРИСТИКА </w:t>
      </w:r>
      <w:r w:rsidR="00CC3211">
        <w:rPr>
          <w:rFonts w:ascii="Times New Roman" w:eastAsia="Times New Roman" w:hAnsi="Times New Roman" w:cs="Times New Roman"/>
          <w:b/>
          <w:i/>
          <w:color w:val="000000"/>
          <w:spacing w:val="4"/>
          <w:sz w:val="30"/>
          <w:szCs w:val="30"/>
        </w:rPr>
        <w:t xml:space="preserve">УЗЮМСКОГО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4"/>
          <w:sz w:val="30"/>
          <w:szCs w:val="30"/>
        </w:rPr>
        <w:t xml:space="preserve">СЕЛЬСКОГО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2"/>
          <w:sz w:val="30"/>
          <w:szCs w:val="30"/>
        </w:rPr>
        <w:t>ПОСЕЛЕНИЯ</w:t>
      </w:r>
    </w:p>
    <w:p w:rsidR="00BF5DFA" w:rsidRDefault="00B228F9">
      <w:pPr>
        <w:shd w:val="clear" w:color="auto" w:fill="FFFFFF"/>
        <w:spacing w:before="259" w:line="413" w:lineRule="exact"/>
        <w:ind w:left="14" w:right="19" w:firstLine="71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Краткая характеристика территории </w:t>
      </w:r>
      <w:r w:rsidR="00C41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Узюм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ского сельского поселения А</w:t>
      </w:r>
      <w:r w:rsidR="00C41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ского муниципального района Республики Татарстан, а также сведения о численности, плотности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социально-демографическом составе населения, иные характерные особенности поселения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приведены в таблице 1.</w:t>
      </w:r>
    </w:p>
    <w:p w:rsidR="00BF5DFA" w:rsidRDefault="00B228F9">
      <w:pPr>
        <w:shd w:val="clear" w:color="auto" w:fill="FFFFFF"/>
        <w:spacing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4838"/>
      </w:tblGrid>
      <w:tr w:rsidR="00BF5DFA">
        <w:trPr>
          <w:trHeight w:hRule="exact" w:val="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2"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78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39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Характеристика</w:t>
            </w:r>
          </w:p>
        </w:tc>
      </w:tr>
      <w:tr w:rsidR="00BF5DFA">
        <w:trPr>
          <w:trHeight w:hRule="exact" w:val="39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3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территории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поселения в структуре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и Республики Татарстан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CC3211" w:rsidRDefault="005A7AC1" w:rsidP="005A7AC1">
            <w:pPr>
              <w:shd w:val="clear" w:color="auto" w:fill="FFFFFF"/>
              <w:spacing w:line="317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Узюмское сельское поселение расположено в северо-восточной части Атнинского района, с восточной стороны граничит с Арским муниципальным  районом, с западный стороны граничит Кшкловским сельским поселением.</w:t>
            </w:r>
          </w:p>
        </w:tc>
      </w:tr>
      <w:tr w:rsidR="00BF5DFA">
        <w:trPr>
          <w:trHeight w:hRule="exact"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389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Общая площадь территории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 га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0C4468" w:rsidRDefault="000C4468">
            <w:pPr>
              <w:shd w:val="clear" w:color="auto" w:fill="FFFFFF"/>
              <w:ind w:left="19"/>
            </w:pPr>
            <w:r w:rsidRPr="000C4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3266</w:t>
            </w:r>
          </w:p>
        </w:tc>
      </w:tr>
      <w:tr w:rsidR="00BF5DFA" w:rsidTr="00F15C85">
        <w:trPr>
          <w:trHeight w:hRule="exact" w:val="11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Перечень населенных пунктов, входящих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сельского поселения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Pr="00AD050F" w:rsidRDefault="00F15C85" w:rsidP="00F15C85">
            <w:pPr>
              <w:shd w:val="clear" w:color="auto" w:fill="FFFFFF"/>
              <w:spacing w:line="317" w:lineRule="exact"/>
              <w:ind w:right="222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0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228F9" w:rsidRPr="00AD0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ело </w:t>
            </w:r>
            <w:r w:rsidRPr="00AD0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Таш-Чишма</w:t>
            </w:r>
          </w:p>
          <w:p w:rsidR="00BF5DFA" w:rsidRPr="00C415CB" w:rsidRDefault="00F15C85" w:rsidP="00F15C85">
            <w:pPr>
              <w:shd w:val="clear" w:color="auto" w:fill="FFFFFF"/>
              <w:spacing w:line="317" w:lineRule="exact"/>
              <w:ind w:right="2222"/>
              <w:rPr>
                <w:color w:val="FF0000"/>
              </w:rPr>
            </w:pPr>
            <w:r w:rsidRPr="00AD050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Старый Узюм деревня Мокша</w:t>
            </w:r>
          </w:p>
        </w:tc>
      </w:tr>
      <w:tr w:rsidR="00BF5DFA">
        <w:trPr>
          <w:trHeight w:hRule="exact" w:val="39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 w:rsidP="00C415C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Численность постоянного населения на 01.01.201</w:t>
            </w:r>
            <w:r w:rsidR="00C415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</w:tr>
      <w:tr w:rsidR="00BF5DFA">
        <w:trPr>
          <w:trHeight w:hRule="exact" w:val="62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всего, чел.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3B7613" w:rsidRDefault="003B7613">
            <w:pPr>
              <w:shd w:val="clear" w:color="auto" w:fill="FFFFFF"/>
            </w:pPr>
            <w:r w:rsidRPr="003B76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593</w:t>
            </w:r>
          </w:p>
        </w:tc>
      </w:tr>
    </w:tbl>
    <w:p w:rsidR="00BF5DFA" w:rsidRDefault="00BF5DFA">
      <w:pPr>
        <w:sectPr w:rsidR="00BF5DFA">
          <w:pgSz w:w="11909" w:h="16834"/>
          <w:pgMar w:top="1440" w:right="547" w:bottom="720" w:left="11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4838"/>
      </w:tblGrid>
      <w:tr w:rsidR="00BF5DFA">
        <w:trPr>
          <w:trHeight w:hRule="exact"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том числе по населенным пунктам,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</w:tr>
      <w:tr w:rsidR="00BF5DFA">
        <w:trPr>
          <w:trHeight w:hRule="exact" w:val="28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чел: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</w:tr>
      <w:tr w:rsidR="00BF5DFA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F15C85" w:rsidP="00F15C85">
            <w:pPr>
              <w:shd w:val="clear" w:color="auto" w:fill="FFFFFF"/>
              <w:ind w:left="74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="00B228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Таш-Чишма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3B761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BF5DFA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F15C85" w:rsidP="00F15C85">
            <w:pPr>
              <w:shd w:val="clear" w:color="auto" w:fill="FFFFFF"/>
              <w:ind w:left="74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деревня Старый Узюм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3B7613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BF5DFA">
        <w:trPr>
          <w:trHeight w:hRule="exact" w:val="33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F15C85">
            <w:pPr>
              <w:shd w:val="clear" w:color="auto" w:fill="FFFFFF"/>
              <w:ind w:left="74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деревня Мокша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3B761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F5DFA" w:rsidTr="00F15C85">
        <w:trPr>
          <w:trHeight w:hRule="exact" w:val="80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744"/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5"/>
            </w:pPr>
          </w:p>
        </w:tc>
      </w:tr>
      <w:tr w:rsidR="00BF5DFA" w:rsidTr="00F15C85">
        <w:trPr>
          <w:trHeight w:hRule="exact" w:val="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734"/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19"/>
            </w:pPr>
          </w:p>
        </w:tc>
      </w:tr>
      <w:tr w:rsidR="00BF5DFA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 w:rsidP="00F15C8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Плотность населения на 01.01.201</w:t>
            </w:r>
            <w:r w:rsidR="00F15C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</w:tr>
      <w:tr w:rsidR="00BF5DFA">
        <w:trPr>
          <w:trHeight w:hRule="exact" w:val="4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чел./кв. км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BC6BAE" w:rsidRDefault="00AD050F">
            <w:pPr>
              <w:shd w:val="clear" w:color="auto" w:fill="FFFFFF"/>
              <w:ind w:left="19"/>
            </w:pPr>
            <w:r w:rsidRPr="00BC6BA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18,15</w:t>
            </w:r>
          </w:p>
        </w:tc>
      </w:tr>
      <w:tr w:rsidR="00F15C85" w:rsidTr="002B2392">
        <w:trPr>
          <w:trHeight w:hRule="exact" w:val="46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Прогноз численности постоянного населения на 2025 г.</w:t>
            </w:r>
          </w:p>
        </w:tc>
      </w:tr>
      <w:tr w:rsidR="00F15C85" w:rsidTr="002B2392">
        <w:trPr>
          <w:trHeight w:hRule="exact" w:val="5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всего, чел.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Pr="00BC6BAE" w:rsidRDefault="00405068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612</w:t>
            </w:r>
          </w:p>
        </w:tc>
      </w:tr>
      <w:tr w:rsidR="00F15C85" w:rsidTr="002B2392">
        <w:trPr>
          <w:trHeight w:hRule="exact" w:val="44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том числе по населенным пунктам,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Pr="00BC6BAE" w:rsidRDefault="00F15C85">
            <w:pPr>
              <w:shd w:val="clear" w:color="auto" w:fill="FFFFFF"/>
            </w:pPr>
          </w:p>
        </w:tc>
      </w:tr>
      <w:tr w:rsidR="00F15C85" w:rsidTr="002B2392">
        <w:trPr>
          <w:trHeight w:hRule="exact" w:val="28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  <w:ind w:left="45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чел: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Pr="00BC6BAE" w:rsidRDefault="00F15C85">
            <w:pPr>
              <w:shd w:val="clear" w:color="auto" w:fill="FFFFFF"/>
            </w:pPr>
          </w:p>
        </w:tc>
      </w:tr>
      <w:tr w:rsidR="00F15C85" w:rsidTr="002B2392">
        <w:trPr>
          <w:trHeight w:hRule="exact" w:val="30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74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село Таш-Чишма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Pr="00BC6BAE" w:rsidRDefault="00405068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15C85" w:rsidTr="002B2392">
        <w:trPr>
          <w:trHeight w:hRule="exact" w:val="31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74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деревня Старый Узюм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Pr="00BC6BAE" w:rsidRDefault="00405068">
            <w:pPr>
              <w:shd w:val="clear" w:color="auto" w:fill="FFFFFF"/>
              <w:ind w:left="5"/>
            </w:pPr>
            <w:r w:rsidRPr="00BC6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5C85" w:rsidTr="002B2392">
        <w:trPr>
          <w:trHeight w:hRule="exact" w:val="336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74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деревня Мокша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Pr="00BC6BAE" w:rsidRDefault="00405068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F5DFA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 w:rsidP="00F15C8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Жилищный фонд сельского поселения на 01.01.201</w:t>
            </w:r>
            <w:r w:rsidR="00F15C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</w:tr>
      <w:tr w:rsidR="00BF5DFA">
        <w:trPr>
          <w:trHeight w:hRule="exact" w:val="52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230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BC6BAE" w:rsidRDefault="00BC6BAE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13,97</w:t>
            </w:r>
          </w:p>
        </w:tc>
      </w:tr>
      <w:tr w:rsidR="00BF5DFA">
        <w:trPr>
          <w:trHeight w:hRule="exact" w:val="7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F15C85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4" w:right="75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Уровень обеспеченности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жильем, кв. м/чел.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BC6BAE" w:rsidRDefault="00BC6BAE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23,56</w:t>
            </w:r>
          </w:p>
        </w:tc>
      </w:tr>
      <w:tr w:rsidR="00BF5DFA">
        <w:trPr>
          <w:trHeight w:hRule="exact" w:val="56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F15C85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Природно-климатические условия на территории сельского поселения</w:t>
            </w:r>
          </w:p>
        </w:tc>
      </w:tr>
      <w:tr w:rsidR="00BF5DFA">
        <w:trPr>
          <w:trHeight w:hRule="exact" w:val="1142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446" w:right="44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климатический район (согласно карте климатического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BC6BAE" w:rsidRDefault="00B228F9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II</w:t>
            </w:r>
            <w:r w:rsidRPr="00BC6BA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В</w:t>
            </w:r>
          </w:p>
        </w:tc>
      </w:tr>
      <w:tr w:rsidR="00BF5DFA">
        <w:trPr>
          <w:trHeight w:hRule="exact" w:val="845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456" w:right="6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степень сейсмической опасности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(баллов)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BC6BAE" w:rsidRDefault="00B228F9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pacing w:val="-13"/>
                <w:w w:val="155"/>
                <w:sz w:val="24"/>
                <w:szCs w:val="24"/>
              </w:rPr>
              <w:t>6-7</w:t>
            </w:r>
          </w:p>
        </w:tc>
      </w:tr>
      <w:tr w:rsidR="00BF5DFA">
        <w:trPr>
          <w:trHeight w:hRule="exact" w:val="87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456" w:right="146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оценка природно-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климатических условий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благоприятные</w:t>
            </w:r>
          </w:p>
        </w:tc>
      </w:tr>
    </w:tbl>
    <w:p w:rsidR="00F15C85" w:rsidRDefault="00F15C85">
      <w:pPr>
        <w:shd w:val="clear" w:color="auto" w:fill="FFFFFF"/>
        <w:ind w:left="72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BF5DFA" w:rsidRDefault="00B228F9" w:rsidP="00F15C85">
      <w:pPr>
        <w:shd w:val="clear" w:color="auto" w:fill="FFFFFF"/>
        <w:ind w:left="720"/>
        <w:jc w:val="center"/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ОСНОВНАЯ ЧАСТЬ</w:t>
      </w:r>
    </w:p>
    <w:p w:rsidR="00BF5DFA" w:rsidRDefault="00B228F9">
      <w:pPr>
        <w:shd w:val="clear" w:color="auto" w:fill="FFFFFF"/>
        <w:spacing w:before="288"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объектами электро-, тепло-, газо- и водоснабжения населения сельского поселения,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водоотведения; расчетные показатели максимально допустимого уровня территориальной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доступности таких объектов для населения сельского поселения</w:t>
      </w:r>
    </w:p>
    <w:p w:rsidR="00BF5DFA" w:rsidRDefault="00B228F9" w:rsidP="0027692F">
      <w:pPr>
        <w:shd w:val="clear" w:color="auto" w:fill="FFFFFF"/>
        <w:tabs>
          <w:tab w:val="left" w:pos="1459"/>
        </w:tabs>
        <w:spacing w:before="110" w:line="413" w:lineRule="exact"/>
        <w:ind w:left="10" w:firstLine="70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  инженерного   оборудования   застройки   населенных   пунктов   следует</w:t>
      </w:r>
      <w:r w:rsidR="00F1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проектировать на основе документов территориального планирования и схем водоснабжения,</w:t>
      </w:r>
      <w:r w:rsidR="00F15C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канализации,   электро-,   тепло-   и   газоснабжения   сельского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поселения,   разработанных   и</w:t>
      </w:r>
      <w:r w:rsidR="00F15C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 в установленном порядке.</w:t>
      </w:r>
    </w:p>
    <w:p w:rsidR="00BF5DFA" w:rsidRDefault="00B228F9">
      <w:pPr>
        <w:shd w:val="clear" w:color="auto" w:fill="FFFFFF"/>
        <w:spacing w:line="413" w:lineRule="exact"/>
        <w:ind w:left="14" w:right="29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BF5DFA" w:rsidRDefault="00B228F9">
      <w:pPr>
        <w:shd w:val="clear" w:color="auto" w:fill="FFFFFF"/>
        <w:tabs>
          <w:tab w:val="left" w:pos="1315"/>
        </w:tabs>
        <w:spacing w:line="413" w:lineRule="exact"/>
        <w:ind w:left="715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приведены в таблице 2.</w:t>
      </w:r>
    </w:p>
    <w:p w:rsidR="00BF5DFA" w:rsidRDefault="00B228F9">
      <w:pPr>
        <w:shd w:val="clear" w:color="auto" w:fill="FFFFFF"/>
        <w:spacing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2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830"/>
        <w:gridCol w:w="2976"/>
        <w:gridCol w:w="2851"/>
      </w:tblGrid>
      <w:tr w:rsidR="00BF5DFA">
        <w:trPr>
          <w:trHeight w:hRule="exact" w:val="18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4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226" w:right="23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54" w:right="18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 w:rsidTr="00F15C85">
        <w:trPr>
          <w:trHeight w:hRule="exact" w:val="20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9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электроснабжения: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электрические трансформаторные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подстанции,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распределительные пункты, электрические сети различных напряжений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электроэнергией жилых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общественных зданий;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100-процентная освещенность жилых улиц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27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9" w:right="82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теплоснабжения, в том числе: централизованного: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котельные, тепловые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электростанции, тепловые сети; децентрализованного: автономные и индивидуальные котельные, квартирные теплогенераторы, тепловые сети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обеспеченность тепловой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энергией жилых и общественных 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24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9"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централизованного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газоснабжения: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газораспределительные и газонаполнительные станции и пункты, газорегуляторные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пункты;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газораспределительные сети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509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обеспеченность газом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жилых 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21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34" w:right="2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централизованного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водоснабжения,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307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обеспеченность водой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жилых и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32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34" w:right="16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Объекты системы водоотведения *, в том числе: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централизованного: очистные сооружения,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канализационные насосные станции, канализационные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трубопроводы; децентрализованного: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197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обеспеченность жилых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 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</w:tbl>
    <w:p w:rsidR="00BF5DFA" w:rsidRDefault="00B228F9">
      <w:pPr>
        <w:shd w:val="clear" w:color="auto" w:fill="FFFFFF"/>
        <w:spacing w:before="110"/>
        <w:ind w:left="893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расчетные показатели не распространяются на дождевую канализацию</w:t>
      </w:r>
    </w:p>
    <w:p w:rsidR="0027692F" w:rsidRDefault="0027692F">
      <w:pPr>
        <w:shd w:val="clear" w:color="auto" w:fill="FFFFFF"/>
        <w:spacing w:line="413" w:lineRule="exact"/>
        <w:ind w:left="10" w:right="19" w:firstLine="701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F5DFA" w:rsidRDefault="00B228F9">
      <w:pPr>
        <w:shd w:val="clear" w:color="auto" w:fill="FFFFFF"/>
        <w:spacing w:line="413" w:lineRule="exact"/>
        <w:ind w:left="10" w:right="19" w:firstLine="701"/>
        <w:jc w:val="both"/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расчетные показатели максимально допустимого уровня территориальной доступности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таких объектов для населения сельского поселения</w:t>
      </w:r>
    </w:p>
    <w:p w:rsidR="00BF5DFA" w:rsidRDefault="00B228F9">
      <w:pPr>
        <w:shd w:val="clear" w:color="auto" w:fill="FFFFFF"/>
        <w:tabs>
          <w:tab w:val="left" w:pos="1397"/>
        </w:tabs>
        <w:spacing w:before="120" w:line="408" w:lineRule="exact"/>
        <w:ind w:left="14" w:firstLine="701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Проезд автомобильного транспорта должен быть обеспечен ко всем зданиям 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сооружениям.</w:t>
      </w:r>
    </w:p>
    <w:p w:rsidR="00BF5DFA" w:rsidRDefault="00B228F9" w:rsidP="0027692F">
      <w:pPr>
        <w:shd w:val="clear" w:color="auto" w:fill="FFFFFF"/>
        <w:tabs>
          <w:tab w:val="left" w:pos="1522"/>
        </w:tabs>
        <w:spacing w:line="413" w:lineRule="exact"/>
        <w:ind w:left="10" w:firstLine="70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Расчетные    показатели    максимально    допустимого    уровня    территориальной</w:t>
      </w:r>
      <w:r w:rsidR="002769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доступности остановочных пунктов общественного пассажирского транспорта для населения</w:t>
      </w:r>
      <w:r w:rsidR="002769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сельского поселения следует принимать в соответствии с таблицей 3. Расчетные показатели</w:t>
      </w:r>
      <w:r w:rsidR="002769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минимально  допустимого  уровня  обеспеченности  данными  объектами  населения  сельского</w:t>
      </w:r>
      <w:r w:rsidR="002769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поселения не устанавливаются.</w:t>
      </w:r>
    </w:p>
    <w:p w:rsidR="00BF5DFA" w:rsidRDefault="00B228F9">
      <w:pPr>
        <w:shd w:val="clear" w:color="auto" w:fill="FFFFFF"/>
        <w:spacing w:before="5"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3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242"/>
        <w:gridCol w:w="4416"/>
      </w:tblGrid>
      <w:tr w:rsidR="00BF5DFA">
        <w:trPr>
          <w:trHeight w:hRule="exact" w:val="11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4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144" w:right="16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Максимально 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 (метров)</w:t>
            </w:r>
          </w:p>
        </w:tc>
      </w:tr>
      <w:tr w:rsidR="00BF5DFA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Остановочные пункты в целом по населенному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пункту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BF5DFA" w:rsidRDefault="00B228F9">
      <w:pPr>
        <w:shd w:val="clear" w:color="auto" w:fill="FFFFFF"/>
        <w:spacing w:before="538" w:line="413" w:lineRule="exact"/>
        <w:ind w:left="14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максимально допустимого уровня территориальной доступности таких объектов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сельского поселения</w:t>
      </w:r>
    </w:p>
    <w:p w:rsidR="00BF5DFA" w:rsidRDefault="00B228F9">
      <w:pPr>
        <w:shd w:val="clear" w:color="auto" w:fill="FFFFFF"/>
        <w:spacing w:before="221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4.</w:t>
      </w:r>
    </w:p>
    <w:p w:rsidR="00BF5DFA" w:rsidRDefault="00B228F9">
      <w:pPr>
        <w:shd w:val="clear" w:color="auto" w:fill="FFFFFF"/>
        <w:spacing w:before="139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Таблица 4</w:t>
      </w:r>
    </w:p>
    <w:p w:rsidR="00BF5DFA" w:rsidRDefault="00BF5DFA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398"/>
        <w:gridCol w:w="1565"/>
        <w:gridCol w:w="1555"/>
        <w:gridCol w:w="3139"/>
      </w:tblGrid>
      <w:tr w:rsidR="00BF5DFA">
        <w:trPr>
          <w:trHeight w:hRule="exact" w:val="104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32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9" w:right="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 (кв. м/чел.)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302" w:right="32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>
        <w:trPr>
          <w:trHeight w:hRule="exact" w:val="56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 w:rsidP="0027692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201</w:t>
            </w:r>
            <w:r w:rsidR="00BC6B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jc w:val="center"/>
            </w:pPr>
          </w:p>
          <w:p w:rsidR="00BF5DFA" w:rsidRDefault="00BF5DFA">
            <w:pPr>
              <w:shd w:val="clear" w:color="auto" w:fill="FFFFFF"/>
              <w:jc w:val="center"/>
            </w:pPr>
          </w:p>
        </w:tc>
      </w:tr>
      <w:tr w:rsidR="00BF5DFA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A" w:rsidRDefault="00B228F9">
            <w:pPr>
              <w:shd w:val="clear" w:color="auto" w:fill="FFFFFF"/>
              <w:spacing w:line="317" w:lineRule="exact"/>
              <w:ind w:right="7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Жилые помещения в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населенных пунктах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DE38B0" w:rsidRDefault="00BC6BAE">
            <w:pPr>
              <w:shd w:val="clear" w:color="auto" w:fill="FFFFFF"/>
              <w:jc w:val="center"/>
            </w:pPr>
            <w:r w:rsidRPr="00DE38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23,56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DE38B0" w:rsidRDefault="00BC6BAE">
            <w:pPr>
              <w:shd w:val="clear" w:color="auto" w:fill="FFFFFF"/>
              <w:jc w:val="center"/>
            </w:pPr>
            <w:r w:rsidRPr="00DE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27,1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1296"/>
        </w:trPr>
        <w:tc>
          <w:tcPr>
            <w:tcW w:w="10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5"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Расчетные   показатели   на   перспективу   корректируются   с   учетом   фактического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минимального уровня обеспеченности общей площадью жилых помещений, достигнутой в 2025,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2035 годах.</w:t>
            </w:r>
          </w:p>
        </w:tc>
      </w:tr>
    </w:tbl>
    <w:p w:rsidR="00BF5DFA" w:rsidRDefault="00B228F9">
      <w:pPr>
        <w:shd w:val="clear" w:color="auto" w:fill="FFFFFF"/>
        <w:spacing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объектами культуры, массового отдыха, досуга населения сельского поселения; расчетные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 для населения сельского поселения</w:t>
      </w:r>
    </w:p>
    <w:p w:rsidR="00BF5DFA" w:rsidRDefault="00B228F9">
      <w:pPr>
        <w:shd w:val="clear" w:color="auto" w:fill="FFFFFF"/>
        <w:spacing w:before="226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5.</w:t>
      </w:r>
    </w:p>
    <w:p w:rsidR="00BF5DFA" w:rsidRDefault="00B228F9">
      <w:pPr>
        <w:shd w:val="clear" w:color="auto" w:fill="FFFFFF"/>
        <w:spacing w:before="139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5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3254"/>
        <w:gridCol w:w="3283"/>
      </w:tblGrid>
      <w:tr w:rsidR="00BF5DFA">
        <w:trPr>
          <w:trHeight w:hRule="exact" w:val="14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07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8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6" w:right="8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 w:right="19" w:firstLine="3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Максимально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территориальной доступности для населения</w:t>
            </w:r>
          </w:p>
        </w:tc>
      </w:tr>
      <w:tr w:rsidR="00BF5DFA" w:rsidTr="00622038">
        <w:trPr>
          <w:trHeight w:hRule="exact" w:val="1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для населенных пунктов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численностью населения: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0,2 - 1 тыс. чел.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1-3 тыс. 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1546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300 - 230 мест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19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Сельская   библиотека   для сельских            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пунктов    с    численностью населения: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1-3 тыс. 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47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6 - 7,5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ед. хранения;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мест на 1000 чел.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3197"/>
        </w:trPr>
        <w:tc>
          <w:tcPr>
            <w:tcW w:w="10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 w:rsidP="005A7AC1">
            <w:pPr>
              <w:shd w:val="clear" w:color="auto" w:fill="FFFFFF"/>
              <w:spacing w:line="317" w:lineRule="exact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Меньший расчетный показатель следует принимать для больших населенных пунктов.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Для сельских населенных пунктов с численностью населения свыше 1,5 тысяч человек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(районных центров и подцентров) при определении количества, состава и вместимости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следует дополнительно учитывать население, приезжающее из других населенных пунктов,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расположенных в зоне 30-минутной пешеходной доступности. 3. В соответствии с Постановлением Кабинета Министров Республики Татарстан № 42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26.01.2009 г.  уровень социальных гарантий обеспеченности населения услугами клубных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и библиотек до 2019 г. принимается на уровне существующей обеспеченности.</w:t>
            </w:r>
          </w:p>
        </w:tc>
      </w:tr>
    </w:tbl>
    <w:p w:rsidR="00BF5DFA" w:rsidRDefault="00B228F9">
      <w:pPr>
        <w:shd w:val="clear" w:color="auto" w:fill="FFFFFF"/>
        <w:spacing w:line="408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lastRenderedPageBreak/>
        <w:t xml:space="preserve">4.5.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таких объектов для населения сельского поселения</w:t>
      </w:r>
    </w:p>
    <w:p w:rsidR="00BF5DFA" w:rsidRDefault="00B228F9">
      <w:pPr>
        <w:shd w:val="clear" w:color="auto" w:fill="FFFFFF"/>
        <w:spacing w:before="230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6.</w:t>
      </w:r>
    </w:p>
    <w:p w:rsidR="00BF5DFA" w:rsidRDefault="00B228F9">
      <w:pPr>
        <w:shd w:val="clear" w:color="auto" w:fill="FFFFFF"/>
        <w:spacing w:before="139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6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3254"/>
        <w:gridCol w:w="3283"/>
      </w:tblGrid>
      <w:tr w:rsidR="00BF5DFA">
        <w:trPr>
          <w:trHeight w:hRule="exact" w:val="12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8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6" w:right="8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5" w:right="19" w:firstLine="4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Максимально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территориальной доступности для населения</w:t>
            </w:r>
          </w:p>
        </w:tc>
      </w:tr>
      <w:tr w:rsidR="00BF5DFA">
        <w:trPr>
          <w:trHeight w:hRule="exact" w:val="8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Спортивные залы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кв. метров площади пола на 1000 чел.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8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25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Плоскостные спортивные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сооружения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1950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кв. метров на 1000 чел.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</w:tbl>
    <w:p w:rsidR="00BF5DFA" w:rsidRDefault="00B228F9">
      <w:pPr>
        <w:shd w:val="clear" w:color="auto" w:fill="FFFFFF"/>
        <w:spacing w:before="547" w:line="408" w:lineRule="exact"/>
        <w:ind w:left="14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объектами информатизации и связи населения сельского поселения; расчетные показатели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максимально допустимого уровня территориальной доступности таких объектов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сельского поселения</w:t>
      </w:r>
    </w:p>
    <w:p w:rsidR="00BF5DFA" w:rsidRDefault="00B228F9">
      <w:pPr>
        <w:shd w:val="clear" w:color="auto" w:fill="FFFFFF"/>
        <w:spacing w:before="120" w:line="413" w:lineRule="exact"/>
        <w:ind w:left="10" w:right="19" w:firstLine="70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Расчетные показатели минимально допустимого уровня обеспеченности населения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сельского поселения объектами информатизации и связи следует принимать в соответствии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таблицей 7.</w:t>
      </w:r>
    </w:p>
    <w:p w:rsidR="00BF5DFA" w:rsidRDefault="00B228F9">
      <w:pPr>
        <w:shd w:val="clear" w:color="auto" w:fill="FFFFFF"/>
        <w:spacing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7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2554"/>
        <w:gridCol w:w="3418"/>
      </w:tblGrid>
      <w:tr w:rsidR="00BF5DFA">
        <w:trPr>
          <w:trHeight w:hRule="exact" w:val="12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7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54" w:righ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>
        <w:trPr>
          <w:trHeight w:hRule="exact"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163" w:right="16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объектов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сельское поселение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F5DFA" w:rsidRDefault="00B228F9">
      <w:pPr>
        <w:shd w:val="clear" w:color="auto" w:fill="FFFFFF"/>
        <w:spacing w:before="293" w:line="413" w:lineRule="exact"/>
        <w:ind w:left="10" w:right="19" w:firstLine="70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4.6.2.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Расчетные показатели максимально допустимого уровня территориальной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доступности объектов информатизации и связи для населения сельского поселения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устанавливаются.</w:t>
      </w:r>
    </w:p>
    <w:p w:rsidR="00BF5DFA" w:rsidRDefault="00B228F9">
      <w:pPr>
        <w:shd w:val="clear" w:color="auto" w:fill="FFFFFF"/>
        <w:tabs>
          <w:tab w:val="left" w:pos="1334"/>
        </w:tabs>
        <w:spacing w:line="413" w:lineRule="exact"/>
        <w:ind w:left="10" w:firstLine="71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Расчетные    показатели    минимально    допустимого    уровня    обеспеченности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объектами сбора и вывоза бытовых отходов населения сельского поселения; расчетные</w:t>
      </w:r>
      <w:r w:rsidR="00622038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показатели максимально допустимого уровня территориальной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доступности таких объектов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населения сельского поселения</w:t>
      </w:r>
    </w:p>
    <w:p w:rsidR="00BF5DFA" w:rsidRDefault="00B228F9" w:rsidP="00622038">
      <w:pPr>
        <w:shd w:val="clear" w:color="auto" w:fill="FFFFFF"/>
        <w:tabs>
          <w:tab w:val="left" w:pos="1325"/>
        </w:tabs>
        <w:spacing w:before="115" w:line="413" w:lineRule="exact"/>
        <w:ind w:left="14" w:firstLine="701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Перечень объектов сбора и вывоза бытовых отходов, местоположение таких объектов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   в    соответствии    с    Генеральной    схемой    санитарной    очистки    территории</w:t>
      </w:r>
      <w:r w:rsidR="0062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22038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 Республики Татарстан.</w:t>
      </w:r>
    </w:p>
    <w:p w:rsidR="00BF5DFA" w:rsidRDefault="00B228F9" w:rsidP="00622038">
      <w:pPr>
        <w:shd w:val="clear" w:color="auto" w:fill="FFFFFF"/>
        <w:tabs>
          <w:tab w:val="left" w:pos="1522"/>
        </w:tabs>
        <w:spacing w:line="413" w:lineRule="exact"/>
        <w:ind w:left="10" w:firstLine="70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Расчетный    показатель    максимально    допустимого    уровня    территориальной</w:t>
      </w:r>
      <w:r w:rsidR="006220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доступности  контейнерных  площадок  для  сбора твердых  бытовых  отходов  для  населения</w:t>
      </w:r>
      <w:r w:rsidR="006220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сельского поселения (удаленность от мест проживания, детских и лечебно-профилактических</w:t>
      </w:r>
      <w:r w:rsidR="006220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 спортивных площадок, мест отдыха) следует принимать в размере 100 метров.</w:t>
      </w:r>
    </w:p>
    <w:p w:rsidR="00BF5DFA" w:rsidRDefault="00B228F9">
      <w:pPr>
        <w:shd w:val="clear" w:color="auto" w:fill="FFFFFF"/>
        <w:tabs>
          <w:tab w:val="left" w:pos="1334"/>
        </w:tabs>
        <w:spacing w:before="427" w:line="408" w:lineRule="exact"/>
        <w:ind w:left="10" w:firstLine="71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Расчетные    показатели    минимально    допустимого    уровня    обеспеченности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объектами   благоустройства   и   озеленения   населения   сельского   поселения;   расчетные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населения сельского поселения</w:t>
      </w:r>
    </w:p>
    <w:p w:rsidR="00622038" w:rsidRDefault="00B228F9">
      <w:pPr>
        <w:shd w:val="clear" w:color="auto" w:fill="FFFFFF"/>
        <w:spacing w:before="120" w:line="413" w:lineRule="exact"/>
        <w:ind w:left="14" w:right="24" w:firstLine="70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соответствии с таблицей 8.</w:t>
      </w:r>
    </w:p>
    <w:p w:rsidR="00BF5DFA" w:rsidRDefault="00B228F9">
      <w:pPr>
        <w:shd w:val="clear" w:color="auto" w:fill="FFFFFF"/>
        <w:spacing w:line="413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8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965"/>
        <w:gridCol w:w="2842"/>
        <w:gridCol w:w="2851"/>
      </w:tblGrid>
      <w:tr w:rsidR="00BF5DFA">
        <w:trPr>
          <w:trHeight w:hRule="exact" w:val="16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07" w:lineRule="exact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6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158" w:righ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обеспеченности населения (кв. метров/чел.)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54" w:righ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>
        <w:trPr>
          <w:trHeight w:hRule="exact" w:val="12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4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Озелененные территории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пользования в сельских 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пунктах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FB1FB1" w:rsidRDefault="00B228F9">
            <w:pPr>
              <w:shd w:val="clear" w:color="auto" w:fill="FFFFFF"/>
              <w:jc w:val="center"/>
            </w:pPr>
            <w:r w:rsidRPr="00FB1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1459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34" w:righ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Для населенных пунктов, расположенных в окружении лесов, в прибрежных зонах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крупных рек и водоемов, площадь озелененных территорий общего пользования допускается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уменьшать, но не более чем на 20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%.</w:t>
            </w:r>
          </w:p>
        </w:tc>
      </w:tr>
    </w:tbl>
    <w:p w:rsidR="00BF5DFA" w:rsidRDefault="00B228F9">
      <w:pPr>
        <w:shd w:val="clear" w:color="auto" w:fill="FFFFFF"/>
        <w:spacing w:line="408" w:lineRule="exact"/>
        <w:ind w:left="10" w:right="14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объектами оказания ритуальных услуг населения сельского поселения; расчетные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 для населения сельского поселения</w:t>
      </w:r>
    </w:p>
    <w:p w:rsidR="00BF5DFA" w:rsidRDefault="00B228F9">
      <w:pPr>
        <w:shd w:val="clear" w:color="auto" w:fill="FFFFFF"/>
        <w:spacing w:before="269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9.</w:t>
      </w:r>
    </w:p>
    <w:p w:rsidR="00BF5DFA" w:rsidRDefault="00B228F9">
      <w:pPr>
        <w:shd w:val="clear" w:color="auto" w:fill="FFFFFF"/>
        <w:spacing w:before="139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9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3254"/>
        <w:gridCol w:w="3283"/>
      </w:tblGrid>
      <w:tr w:rsidR="00BF5DFA">
        <w:trPr>
          <w:trHeight w:hRule="exact" w:val="12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8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86"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 (га/1 тыс. чел.)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5"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допустимый уровень территориальной доступности для населения</w:t>
            </w:r>
          </w:p>
        </w:tc>
      </w:tr>
      <w:tr w:rsidR="00BF5DFA">
        <w:trPr>
          <w:trHeight w:hRule="exact" w:val="9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23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Кладбище традиционного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</w:tbl>
    <w:p w:rsidR="00BF5DFA" w:rsidRDefault="00B228F9">
      <w:pPr>
        <w:shd w:val="clear" w:color="auto" w:fill="FFFFFF"/>
        <w:spacing w:before="418"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4.10.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объектами социального обеспечения и социальной защиты населения сельского поселения;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расчетные показатели максимально допустимого уровня территориальной доступности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таких объектов для населения сельского поселения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F5DFA" w:rsidRDefault="00B228F9">
      <w:pPr>
        <w:shd w:val="clear" w:color="auto" w:fill="FFFFFF"/>
        <w:spacing w:before="110" w:line="413" w:lineRule="exact"/>
        <w:ind w:left="14" w:right="19" w:firstLine="701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4.10.1.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количества мест постоянного хранения легковых автомобилей, в том числе 5 %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специализированных мест для автотранспорта инвалидов на кресле-коляске.</w:t>
      </w:r>
    </w:p>
    <w:p w:rsidR="00BF5DFA" w:rsidRDefault="00B228F9">
      <w:pPr>
        <w:shd w:val="clear" w:color="auto" w:fill="FFFFFF"/>
        <w:spacing w:line="413" w:lineRule="exact"/>
        <w:ind w:left="10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учреждений и предприятий обслуживания следует принимать равным 10 % (но не менее 1 места)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общего количества мест временного хранения легковых автомобилей.</w:t>
      </w:r>
    </w:p>
    <w:p w:rsidR="00BF5DFA" w:rsidRPr="00622038" w:rsidRDefault="00B228F9" w:rsidP="00622038">
      <w:pPr>
        <w:shd w:val="clear" w:color="auto" w:fill="FFFFFF"/>
        <w:tabs>
          <w:tab w:val="right" w:pos="10258"/>
        </w:tabs>
        <w:spacing w:line="480" w:lineRule="exact"/>
        <w:ind w:left="720"/>
        <w:rPr>
          <w:b/>
          <w:i/>
        </w:rPr>
      </w:pPr>
      <w:r w:rsidRPr="00622038">
        <w:rPr>
          <w:rFonts w:ascii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5.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РЕКОМЕНДАЦИИ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К 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ОПРЕДЕЛЕНИЮ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="006220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5"/>
          <w:sz w:val="30"/>
          <w:szCs w:val="30"/>
        </w:rPr>
        <w:t>НОРМАТИВНОЙ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5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ПОТРЕБНОСТИ    НАСЕЛЕНИЯ    СЕЛЬСКОГО</w:t>
      </w:r>
      <w:r w:rsidR="006220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ПОСЕЛЕНИЯ    В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4"/>
          <w:sz w:val="30"/>
          <w:szCs w:val="30"/>
        </w:rPr>
        <w:t>ОБЪЕКТАХ     МЕСТНОГО           ЗНАЧЕНИЯ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4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2"/>
          <w:sz w:val="30"/>
          <w:szCs w:val="30"/>
        </w:rPr>
        <w:t>ПОСЕЛЕНИЯ,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2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РАЗМЕЩЕНИЮ УКАЗАННЫХ ОБЪЕКТОВ</w:t>
      </w:r>
    </w:p>
    <w:p w:rsidR="00BF5DFA" w:rsidRDefault="00B228F9">
      <w:pPr>
        <w:shd w:val="clear" w:color="auto" w:fill="FFFFFF"/>
        <w:spacing w:before="259"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указанных объектов</w:t>
      </w:r>
    </w:p>
    <w:p w:rsidR="00BF5DFA" w:rsidRDefault="00B228F9">
      <w:pPr>
        <w:shd w:val="clear" w:color="auto" w:fill="FFFFFF"/>
        <w:spacing w:before="110" w:line="413" w:lineRule="exact"/>
        <w:ind w:left="10" w:right="19" w:firstLine="70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5.1.1.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Проектирование систем электроснабжения следует осуществлять на основе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показателей электрической нагрузки на электроисточники, определяемых в соответствии с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требованиями СП 31-110-2003 «Проектирование и монтаж электроустановок жилых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общественных зданий» (раздел 6), Положением о технической политике ОАО «ФСК ЕЭС»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02.06.2006 г (раздел 2).</w:t>
      </w:r>
    </w:p>
    <w:p w:rsidR="00BF5DFA" w:rsidRDefault="00B228F9">
      <w:pPr>
        <w:shd w:val="clear" w:color="auto" w:fill="FFFFFF"/>
        <w:spacing w:line="413" w:lineRule="exact"/>
        <w:ind w:left="10" w:right="2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Укрупненные показатели удельной расчетной нагрузки территорий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предварительных расчетов следует принимать в соответствии с таблицей 10.</w:t>
      </w:r>
    </w:p>
    <w:p w:rsidR="00BF5DFA" w:rsidRDefault="00B228F9">
      <w:pPr>
        <w:shd w:val="clear" w:color="auto" w:fill="FFFFFF"/>
        <w:spacing w:before="5"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10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698"/>
        <w:gridCol w:w="2688"/>
        <w:gridCol w:w="2717"/>
      </w:tblGrid>
      <w:tr w:rsidR="00BF5DFA">
        <w:trPr>
          <w:trHeight w:hRule="exact" w:val="336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293" w:right="29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(тыс. чел.)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Населенный пункт</w:t>
            </w:r>
          </w:p>
        </w:tc>
      </w:tr>
      <w:tr w:rsidR="00BF5DFA">
        <w:trPr>
          <w:trHeight w:hRule="exact" w:val="470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плитами на природном газе (кВт/человека)</w:t>
            </w:r>
          </w:p>
        </w:tc>
      </w:tr>
      <w:tr w:rsidR="00BF5DFA">
        <w:trPr>
          <w:trHeight w:hRule="exact" w:val="326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192" w:right="17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целом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населенному пункту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95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</w:tr>
      <w:tr w:rsidR="00BF5DFA">
        <w:trPr>
          <w:trHeight w:hRule="exact" w:val="67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right="936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центр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5"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микрорайоны /кварталы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BF5DFA">
        <w:trPr>
          <w:trHeight w:hRule="exact" w:val="43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менее 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0,41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right="1042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0,51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0,39</w:t>
            </w:r>
          </w:p>
        </w:tc>
      </w:tr>
      <w:tr w:rsidR="00BF5DFA" w:rsidTr="0018578B">
        <w:trPr>
          <w:trHeight w:hRule="exact" w:val="2159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  Под   понятием   центра   населенного   пункта   следует   понимать   территорию  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2. В таблице не учтены нагрузки от мелкопромышленных предприятий. Для их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следует применять следующие коэффициенты: для населенных пунктов с плитами на природном газе: 1,2 - 1,6. Большие значения необходимо принимать к территории центра населенного пункта.</w:t>
            </w:r>
          </w:p>
        </w:tc>
      </w:tr>
    </w:tbl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Выбор напряжения системы распределения электроэнергии должен осуществляться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основе схемы перспективного развития сетей распределительного электросетевого комплекса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 с учетом анализа роста перспективных электрических нагрузок.</w:t>
      </w:r>
    </w:p>
    <w:p w:rsidR="00BF5DFA" w:rsidRDefault="00B228F9">
      <w:pPr>
        <w:shd w:val="clear" w:color="auto" w:fill="FFFFFF"/>
        <w:spacing w:line="413" w:lineRule="exact"/>
        <w:ind w:left="5" w:right="19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Напряжение электрических сетей населенных пунктов выбирается с учетом концепции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в пределах расчетного срока и системы напряжений в энергосистеме: 35 - 110 - 220 - 500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 или 35 - 110 - 330 - 750 кВ.</w:t>
      </w:r>
    </w:p>
    <w:p w:rsidR="00BF5DFA" w:rsidRDefault="00B228F9">
      <w:pPr>
        <w:shd w:val="clear" w:color="auto" w:fill="FFFFFF"/>
        <w:spacing w:line="413" w:lineRule="exact"/>
        <w:ind w:left="10" w:right="5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целесообразной является система напряжений 35 - 110/10 кВ.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Проектирование трансформаторных подстанций и распределительных устройств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территориях населенных пунктов следует осуществлять в соответствии с требованиями Правил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устройства электроустановок и раздела 2 Положения о технической политике ОАО «ФСК ЕЭС» 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02.06.2006 г.</w:t>
      </w:r>
    </w:p>
    <w:p w:rsidR="00BF5DFA" w:rsidRDefault="00B228F9">
      <w:pPr>
        <w:shd w:val="clear" w:color="auto" w:fill="FFFFFF"/>
        <w:spacing w:line="413" w:lineRule="exact"/>
        <w:ind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Трансформаторные подстанции, распределительные устройства и пункты перехода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BF5DFA" w:rsidRDefault="00B228F9">
      <w:pPr>
        <w:shd w:val="clear" w:color="auto" w:fill="FFFFFF"/>
        <w:tabs>
          <w:tab w:val="left" w:pos="1368"/>
        </w:tabs>
        <w:spacing w:line="413" w:lineRule="exact"/>
        <w:ind w:left="5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Проектирование и строительство новых, реконструкцию и развитие действующих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систем   теплоснабжения   следует   осуществлять   в   соответствии   с   утвержденной   схемой</w:t>
      </w:r>
      <w:r w:rsidR="001857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теплоснабжения сельского поселения.</w:t>
      </w:r>
    </w:p>
    <w:p w:rsidR="00BF5DFA" w:rsidRDefault="00B228F9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Проектирование систем теплоснабжения следует осуществлять на основе показателей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расчетных тепловых нагрузок, определяемых с учетом категорий потребителей по надежности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теплоснабжения в соответствии с требованиями СНиП 41-02-2003 «Тепловые сети» (раздел 5),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54964-2012 «Оценка соответствия. Экологические требования к объектам недвижимости»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(приложение А).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Централизованные источники теплоснабжения на территориях населенных пунктов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рекомендуется размещать в коммунально-складских и производственных зонах, в центрах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тепловых нагрузок.</w:t>
      </w:r>
    </w:p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Размещение источников теплоснабжения, тепловых пунктов должно быть обосновано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акустическими расчетами.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Трассы и способы прокладки тепловых сетей следует предусматривать в соответствии с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требованиями СНиП 41-02-2003 «Тепловые сети» (раздел 9), СП 42.13330.2011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Актуализированная редакция СНиП 2.07.01-89*. «Градостроительство. Планировка и застройка городских и сельских поселений» (раздел 12).</w:t>
      </w:r>
    </w:p>
    <w:p w:rsidR="00BF5DFA" w:rsidRDefault="00B228F9">
      <w:pPr>
        <w:shd w:val="clear" w:color="auto" w:fill="FFFFFF"/>
        <w:tabs>
          <w:tab w:val="left" w:pos="1368"/>
        </w:tabs>
        <w:spacing w:line="413" w:lineRule="exact"/>
        <w:ind w:left="5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Проектирование и строительство новых, реконструкцию и развитие действующих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   газоснабжения    следует    осуществлять    согласно    требованиям    СНиП    42-01-2002</w:t>
      </w:r>
      <w:r w:rsidR="0018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«Газораспределительные      системы»,      ПБ      12-529-03      «Правила     безопасности      систем</w:t>
      </w:r>
      <w:r w:rsidR="0018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газораспределения и газопотребления», в соответствии с Генеральной схемой газоснабжения и</w:t>
      </w:r>
      <w:r w:rsidR="0018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газификации Республики Татарстан, на основе республиканских программ газификации жилищно-</w:t>
      </w:r>
      <w:r w:rsidR="001857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коммунального хозяйства, промышленных и иных организаций.</w:t>
      </w:r>
    </w:p>
    <w:p w:rsidR="00BF5DFA" w:rsidRDefault="00B228F9">
      <w:pPr>
        <w:shd w:val="clear" w:color="auto" w:fill="FFFFFF"/>
        <w:spacing w:line="413" w:lineRule="exact"/>
        <w:ind w:left="10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Укрупненный показатель потребления газа для сельских населенных пунктов следует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в размере 220 куб. м в год на человека.</w:t>
      </w:r>
    </w:p>
    <w:p w:rsidR="00BF5DFA" w:rsidRDefault="00B228F9">
      <w:pPr>
        <w:shd w:val="clear" w:color="auto" w:fill="FFFFFF"/>
        <w:spacing w:line="413" w:lineRule="exact"/>
        <w:ind w:left="5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Газораспределительные и газонаполнительные станции должны размещаться за пределами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населенных пунктов.</w:t>
      </w:r>
    </w:p>
    <w:p w:rsidR="00BF5DFA" w:rsidRDefault="00B228F9">
      <w:pPr>
        <w:shd w:val="clear" w:color="auto" w:fill="FFFFFF"/>
        <w:spacing w:line="413" w:lineRule="exact"/>
        <w:ind w:left="5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Газонаполнительные пункты следует располагать вне территории жилой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населенного пункта, с подветренной стороны.</w:t>
      </w:r>
    </w:p>
    <w:p w:rsidR="00BF5DFA" w:rsidRDefault="00B228F9">
      <w:pPr>
        <w:shd w:val="clear" w:color="auto" w:fill="FFFFFF"/>
        <w:spacing w:line="413" w:lineRule="exact"/>
        <w:ind w:left="5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снижения и регулирования давления газа в газораспределительной сети необходимо проектировать газорегуляторные (блочные или шкафные) пункты.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Газорегуляторный пункт следует размещать в центре района его действия, максимально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близко к центру нагрузки района.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BF5DFA" w:rsidRDefault="00B228F9">
      <w:pPr>
        <w:shd w:val="clear" w:color="auto" w:fill="FFFFFF"/>
        <w:spacing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давлении газа на вводе в газорегуляторный пункт до 0,6 МПа - 10 метров;</w:t>
      </w:r>
    </w:p>
    <w:p w:rsidR="00BF5DFA" w:rsidRDefault="00B228F9">
      <w:pPr>
        <w:shd w:val="clear" w:color="auto" w:fill="FFFFFF"/>
        <w:spacing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давлении газа на вводе в газорегуляторный пункт 0,6 - 1,2 МПа - 15 метров.</w:t>
      </w:r>
    </w:p>
    <w:p w:rsidR="00BF5DFA" w:rsidRDefault="00B228F9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Проектирование систем водоснабжения населенных пунктов, в том числе выбор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источников водоснабжения, размещение водозаборных сооружений следует производить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соответствии с требованиями СП 30.13330.2012 Актуализированная редакция СНиП 2.04.01-85*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«Внутренний водопровод и канализация зданий», СП 31.13330.2012 Актуализированная редакция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СНиП 2.04.02-84* «Водоснабжение. Наружные сети и сооружения», СП 42.13330.2011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Актуализированная редакция СНиП 2.07.01-89*. «Градостроительство. Планировка и застройка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городских и сельских поселений» (раздел 12), СанПиН 2.1.4.1074-01 «Питьевая вода.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водоснабжения», СанПиН 2.1.4.1175-02 «Гигиенические требования к качеству воды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централизованного водоснабжения. Санитарная охрана источников», ГОСТ 2761-84* «Источники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централизованного хозяйственно-питьевого водоснабжения. Гигиенические, технические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требования и правила выбора», СанПиН 2.1.4.1110-02 «Зоны санитарной охраны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и водопроводов питьевого назначения».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Укрупненный показатель удельного среднесуточного (за год) водопотребления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хозяйственно-питьевые нужды населения следует принимать в размере 200 литров в сутки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человека (для зданий, оборудованных внутренним водопроводом и канализацией, с ванными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местными водонагревателями).</w:t>
      </w:r>
    </w:p>
    <w:p w:rsidR="00BF5DFA" w:rsidRDefault="00B228F9">
      <w:pPr>
        <w:shd w:val="clear" w:color="auto" w:fill="FFFFFF"/>
        <w:spacing w:line="413" w:lineRule="exact"/>
        <w:ind w:right="10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Выбор типа и схемы размещения водозаборных сооружений следует производить исходя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геологических, гидрогеологических и санитарных условий территории.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Водопроводные сети следует проектировать кольцевыми. Тупиковые линии водопроводов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допускается применять:</w:t>
      </w:r>
    </w:p>
    <w:p w:rsidR="00BF5DFA" w:rsidRDefault="00B228F9">
      <w:pPr>
        <w:shd w:val="clear" w:color="auto" w:fill="FFFFFF"/>
        <w:spacing w:line="413" w:lineRule="exact"/>
        <w:ind w:left="10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для подачи воды на производственные нужды при допустимости перерыва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водоснабжении на время ликвидации аварии;</w:t>
      </w:r>
    </w:p>
    <w:p w:rsidR="00BF5DFA" w:rsidRDefault="00B228F9">
      <w:pPr>
        <w:shd w:val="clear" w:color="auto" w:fill="FFFFFF"/>
        <w:spacing w:before="5" w:line="413" w:lineRule="exact"/>
        <w:ind w:left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подачи воды на хозяйственно-питьевые нужды при диаметре труб не более 100 мм;</w:t>
      </w:r>
    </w:p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для подачи воды на противопожарные или хозяйственно-противопожарные нужды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расхода воды на пожаротушение при длине линии не более 200 метров.</w:t>
      </w:r>
    </w:p>
    <w:p w:rsidR="00BF5DFA" w:rsidRDefault="00B228F9">
      <w:pPr>
        <w:shd w:val="clear" w:color="auto" w:fill="FFFFFF"/>
        <w:spacing w:line="418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Кольцевание наружных водопроводных сетей внутренними водопроводными сетями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зданий и сооружений не допускается.</w:t>
      </w:r>
    </w:p>
    <w:p w:rsidR="00BF5DFA" w:rsidRDefault="00B228F9">
      <w:pPr>
        <w:shd w:val="clear" w:color="auto" w:fill="FFFFFF"/>
        <w:spacing w:line="413" w:lineRule="exact"/>
        <w:ind w:left="5" w:firstLine="70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«Внутренний водопровод и канализация зданий», СП 32.13330.2012 Актуализированная редакция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СНиП 2.04.03-85* «Канализация. Наружные сети и сооружения», СП 42.13330.2011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Актуализированная редакция СНиП 2.07.01-89*. «Градостроительство. Планировка и застройка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городских и сельских поселений» (раздел 12).</w:t>
      </w:r>
    </w:p>
    <w:p w:rsidR="00BF5DFA" w:rsidRDefault="00B228F9">
      <w:pPr>
        <w:shd w:val="clear" w:color="auto" w:fill="FFFFFF"/>
        <w:spacing w:line="413" w:lineRule="exact"/>
        <w:ind w:right="5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Расчетное удельное среднесуточное водоотведение бытовых сточных вод принимается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равным удельному среднесуточному водопотреблению без учета расхода воды на полив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и зеленых насаждений.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документов территориального планирования удельное среднесуточное (за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год) водоотведение для сельских населенных пунктов допускается принимать в размере 150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л/сутки на 1 человека.</w:t>
      </w:r>
    </w:p>
    <w:p w:rsidR="00BF5DFA" w:rsidRDefault="00B228F9">
      <w:pPr>
        <w:shd w:val="clear" w:color="auto" w:fill="FFFFFF"/>
        <w:spacing w:line="413" w:lineRule="exact"/>
        <w:ind w:left="5"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Площадку очистных сооружений сточных вод следует располагать с подветренной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ветров преобладающего в теплый период года направления по отношению к жилой застройке населенного пункта, ниже по течению водотока.</w:t>
      </w:r>
    </w:p>
    <w:p w:rsidR="00BF5DFA" w:rsidRDefault="00B228F9">
      <w:pPr>
        <w:shd w:val="clear" w:color="auto" w:fill="FFFFFF"/>
        <w:spacing w:before="413" w:line="413" w:lineRule="exact"/>
        <w:ind w:left="5" w:right="10" w:firstLine="710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Рекомендации к определению нормативной потребности населения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поселения в объектах транспорта, расположенных в границах населенных пунктов,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размещению указанных объектов</w:t>
      </w:r>
    </w:p>
    <w:p w:rsidR="00BF5DFA" w:rsidRDefault="00B228F9">
      <w:pPr>
        <w:shd w:val="clear" w:color="auto" w:fill="FFFFFF"/>
        <w:tabs>
          <w:tab w:val="left" w:pos="1387"/>
        </w:tabs>
        <w:spacing w:before="115" w:line="413" w:lineRule="exact"/>
        <w:ind w:left="10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Пропускная способность сети улиц и дорог на территории населенных пунктов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исходя из уровня автомобилизации.</w:t>
      </w:r>
    </w:p>
    <w:p w:rsidR="00BF5DFA" w:rsidRDefault="00B228F9">
      <w:pPr>
        <w:shd w:val="clear" w:color="auto" w:fill="FFFFFF"/>
        <w:spacing w:line="413" w:lineRule="exact"/>
        <w:ind w:left="10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Уровень автомобилизации на расчетный срок до 2025 года для сельских населенных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 следует принимать равным 440 автомобилям на 1000 жителей.</w:t>
      </w:r>
    </w:p>
    <w:p w:rsidR="00BF5DFA" w:rsidRDefault="00B228F9" w:rsidP="00F1416B">
      <w:pPr>
        <w:shd w:val="clear" w:color="auto" w:fill="FFFFFF"/>
        <w:tabs>
          <w:tab w:val="left" w:pos="1459"/>
        </w:tabs>
        <w:spacing w:line="413" w:lineRule="exact"/>
        <w:ind w:left="5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  магистральных   улицах   и   дорогах   регулируемого   движения   в   пределах</w:t>
      </w:r>
      <w:r w:rsidR="00F14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застроенных территорий в средних, больших и крупных сельских населенных пунктах следует</w:t>
      </w:r>
      <w:r w:rsidR="00F14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предусматривать  пешеходные  переходы  в  одном  уровне  с  проезжей  частью  (наземные) 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интервалом 200 - 300 метров.</w:t>
      </w:r>
    </w:p>
    <w:p w:rsidR="00BF5DFA" w:rsidRDefault="00B228F9">
      <w:pPr>
        <w:shd w:val="clear" w:color="auto" w:fill="FFFFFF"/>
        <w:tabs>
          <w:tab w:val="left" w:pos="1565"/>
        </w:tabs>
        <w:spacing w:line="413" w:lineRule="exact"/>
        <w:ind w:left="5" w:firstLine="72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Расстояние     между    остановочными     пунктами     общественного    транспорта</w:t>
      </w:r>
      <w:r w:rsidR="001857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рекомендуется принимать равным 400 - 600 метров, в пределах общественного центра средних,</w:t>
      </w:r>
      <w:r w:rsidR="001857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больших и крупных сельских населенных пунктов - 300 метров.</w:t>
      </w:r>
    </w:p>
    <w:p w:rsidR="00BF5DFA" w:rsidRDefault="00B228F9">
      <w:pPr>
        <w:shd w:val="clear" w:color="auto" w:fill="FFFFFF"/>
        <w:tabs>
          <w:tab w:val="left" w:pos="1358"/>
        </w:tabs>
        <w:spacing w:line="413" w:lineRule="exact"/>
        <w:ind w:left="10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Проектирование автомобильных дорог в границах населенных пунктов и объектов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транспорта, относящихся к объектам местного значения поселения, следует осуществлять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соответствии с требованиями СП 42.13330.2011 Актуализированная редакция СНиП 2.07.01-89*.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«Градостроительство. Планировка и застройка городских и сельских поселений» (раздел 11,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приложения И, К, Л).</w:t>
      </w:r>
    </w:p>
    <w:p w:rsidR="00BF5DFA" w:rsidRDefault="00B228F9">
      <w:pPr>
        <w:shd w:val="clear" w:color="auto" w:fill="FFFFFF"/>
        <w:spacing w:before="528"/>
        <w:ind w:left="72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размещению объектов жилищного строительства</w:t>
      </w:r>
    </w:p>
    <w:p w:rsidR="00BF5DFA" w:rsidRDefault="00B228F9">
      <w:pPr>
        <w:shd w:val="clear" w:color="auto" w:fill="FFFFFF"/>
        <w:tabs>
          <w:tab w:val="left" w:pos="1349"/>
        </w:tabs>
        <w:spacing w:before="264" w:line="413" w:lineRule="exact"/>
        <w:ind w:left="10" w:firstLine="715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Расчетные показатели объемов жилищного строительства и типов жилой застройки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должны производиться с учетом существующей и прогнозируемой социально-демографической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ситуации и уровня доходов населения.</w:t>
      </w:r>
    </w:p>
    <w:p w:rsidR="00BF5DFA" w:rsidRDefault="00B228F9">
      <w:pPr>
        <w:shd w:val="clear" w:color="auto" w:fill="FFFFFF"/>
        <w:tabs>
          <w:tab w:val="left" w:pos="1435"/>
        </w:tabs>
        <w:spacing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5.3.2.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  соответствии  с  характером  жилой  застройки  выделяются  типы  застройки,</w:t>
      </w:r>
      <w:r w:rsidR="00F14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приведенные в таблице 11.</w:t>
      </w:r>
    </w:p>
    <w:p w:rsidR="00BF5DFA" w:rsidRDefault="00B228F9">
      <w:pPr>
        <w:shd w:val="clear" w:color="auto" w:fill="FFFFFF"/>
        <w:spacing w:line="413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11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21"/>
        <w:gridCol w:w="5693"/>
      </w:tblGrid>
      <w:tr w:rsidR="00BF5DFA">
        <w:trPr>
          <w:trHeight w:hRule="exact"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2"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6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Тип жилой застройки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2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Характеристики застройки</w:t>
            </w:r>
          </w:p>
        </w:tc>
      </w:tr>
      <w:tr w:rsidR="00BF5DFA" w:rsidTr="0018578B">
        <w:trPr>
          <w:trHeight w:hRule="exact" w:val="17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25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индивидуальная усадебная застройка высотой до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этажей включительно; застройка блокированными жилыми домами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высотой до 3 этажей включительно;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застройка многоквартирными жилыми домами высотой до 4 этажей включительно</w:t>
            </w:r>
          </w:p>
        </w:tc>
      </w:tr>
      <w:tr w:rsidR="00BF5DFA">
        <w:trPr>
          <w:trHeight w:hRule="exact"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6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застройка многоквартирными жилыми домами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 от 5 до 8 этажей включительно</w:t>
            </w:r>
          </w:p>
        </w:tc>
      </w:tr>
      <w:tr w:rsidR="00BF5DFA">
        <w:trPr>
          <w:trHeight w:hRule="exact"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Многоэтажная жилая застройка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6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застройка многоквартирными жилыми домами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 от 9 этажей и выше</w:t>
            </w:r>
          </w:p>
        </w:tc>
      </w:tr>
    </w:tbl>
    <w:p w:rsidR="00BF5DFA" w:rsidRDefault="00B228F9">
      <w:pPr>
        <w:shd w:val="clear" w:color="auto" w:fill="FFFFFF"/>
        <w:spacing w:before="288" w:line="413" w:lineRule="exact"/>
        <w:ind w:left="14" w:firstLine="701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Выделение   типов   жилой   застройки,   определение   требований   к   их  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правилами землепользования и застройки сельского поселения.</w:t>
      </w:r>
    </w:p>
    <w:p w:rsidR="00BF5DFA" w:rsidRDefault="00B228F9">
      <w:pPr>
        <w:shd w:val="clear" w:color="auto" w:fill="FFFFFF"/>
        <w:spacing w:line="413" w:lineRule="exact"/>
        <w:ind w:left="5" w:right="5" w:firstLine="70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5.3.3.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2.07.01-89*. «Градостроительство. Планировка и застройка городских и сельских поселений».</w:t>
      </w:r>
    </w:p>
    <w:p w:rsidR="00BF5DFA" w:rsidRDefault="00B228F9">
      <w:pPr>
        <w:shd w:val="clear" w:color="auto" w:fill="FFFFFF"/>
        <w:tabs>
          <w:tab w:val="left" w:pos="1214"/>
        </w:tabs>
        <w:spacing w:before="653" w:line="413" w:lineRule="exact"/>
        <w:ind w:left="5" w:firstLine="706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Рекомендации к определению нормативной потребности населения сельского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поселения   в   объектах   культуры,   массового   отдыха,   досуга,   физической   культуры   и</w:t>
      </w:r>
      <w:r w:rsidR="001857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массового спорта, размещению указанных объектов</w:t>
      </w:r>
    </w:p>
    <w:p w:rsidR="00BF5DFA" w:rsidRDefault="00B228F9" w:rsidP="004804A6">
      <w:pPr>
        <w:numPr>
          <w:ilvl w:val="0"/>
          <w:numId w:val="7"/>
        </w:numPr>
        <w:shd w:val="clear" w:color="auto" w:fill="FFFFFF"/>
        <w:tabs>
          <w:tab w:val="left" w:pos="1325"/>
        </w:tabs>
        <w:spacing w:before="106"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нормативной потребности населения сельского поселения в объектах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культуры,   массового   отдыха,   досуга,   физической   культуры   и   массового   спорта   следует</w:t>
      </w:r>
      <w:r w:rsidR="001857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  в   соответствии   с   необходимостью   удовлетворения   потребностей   различных</w:t>
      </w:r>
      <w:r w:rsidR="0018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социально-демографических групп населения.</w:t>
      </w:r>
    </w:p>
    <w:p w:rsidR="00BF5DFA" w:rsidRDefault="00B228F9" w:rsidP="004804A6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Размещение указанных объектов необходимо предусматривать с учетом близости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других аналогичных объектов, организации транспортных связей, во взаимосвязи с сетью улиц,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дорог и пешеходных путей.</w:t>
      </w:r>
    </w:p>
    <w:p w:rsidR="00BF5DFA" w:rsidRDefault="00B228F9" w:rsidP="004804A6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Размеры земельных участков для размещения объектов культуры, массового отдыха,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досуга, физической культуры и массового спорта следует принимать в соответствии с заданием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проектирование.</w:t>
      </w:r>
    </w:p>
    <w:p w:rsidR="00BF5DFA" w:rsidRDefault="00B228F9">
      <w:pPr>
        <w:shd w:val="clear" w:color="auto" w:fill="FFFFFF"/>
        <w:tabs>
          <w:tab w:val="left" w:pos="1411"/>
        </w:tabs>
        <w:spacing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5.4.4.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Объекты физической культуры и массового  спорта допускается совмещать 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спортивными объектами образовательных школ и других учебных заведений, учреждений отдыха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культуры.</w:t>
      </w:r>
    </w:p>
    <w:p w:rsidR="00BF5DFA" w:rsidRDefault="00B228F9">
      <w:pPr>
        <w:shd w:val="clear" w:color="auto" w:fill="FFFFFF"/>
        <w:tabs>
          <w:tab w:val="left" w:pos="1133"/>
        </w:tabs>
        <w:spacing w:before="418" w:line="413" w:lineRule="exact"/>
        <w:ind w:left="71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размещению объектов информатизации и связи</w:t>
      </w:r>
    </w:p>
    <w:p w:rsidR="00BF5DFA" w:rsidRDefault="00B228F9" w:rsidP="004804A6">
      <w:pPr>
        <w:numPr>
          <w:ilvl w:val="0"/>
          <w:numId w:val="8"/>
        </w:numPr>
        <w:shd w:val="clear" w:color="auto" w:fill="FFFFFF"/>
        <w:tabs>
          <w:tab w:val="left" w:pos="1330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осуществлении нового строительства необходимо предусматривать размещение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телекоммуникационных систем, систем коллективного приема эфирного цифрового телевидения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прокладку внутридомовых сетей  связи  по  скрытым внутренним коммуникациям емкостью,</w:t>
      </w:r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 для одновременного оказания услуг не менее чем тремя операторами связи.</w:t>
      </w:r>
    </w:p>
    <w:p w:rsidR="00BF5DFA" w:rsidRDefault="00B228F9" w:rsidP="004804A6">
      <w:pPr>
        <w:numPr>
          <w:ilvl w:val="0"/>
          <w:numId w:val="8"/>
        </w:numPr>
        <w:shd w:val="clear" w:color="auto" w:fill="FFFFFF"/>
        <w:tabs>
          <w:tab w:val="left" w:pos="1330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Площади земельных участков для размещения объектов информатизации и связи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принимать в соответствии с таблицей 12.</w:t>
      </w:r>
    </w:p>
    <w:p w:rsidR="00BF5DFA" w:rsidRDefault="00B228F9">
      <w:pPr>
        <w:shd w:val="clear" w:color="auto" w:fill="FFFFFF"/>
        <w:ind w:right="24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12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5837"/>
        <w:gridCol w:w="3389"/>
      </w:tblGrid>
      <w:tr w:rsidR="00BF5DFA">
        <w:trPr>
          <w:trHeight w:hRule="exact" w:val="5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№п/п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54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6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Площадь участка</w:t>
            </w:r>
          </w:p>
        </w:tc>
      </w:tr>
      <w:tr w:rsidR="00BF5DFA">
        <w:trPr>
          <w:trHeight w:hRule="exact" w:val="49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700 - 1200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кв. метров</w:t>
            </w:r>
          </w:p>
        </w:tc>
      </w:tr>
      <w:tr w:rsidR="00BF5DFA">
        <w:trPr>
          <w:trHeight w:hRule="exact" w:val="4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0,25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1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Узловая автоматическая телефонная 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0,3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Концентратор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40 - 100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кв. метров</w:t>
            </w:r>
          </w:p>
        </w:tc>
      </w:tr>
      <w:tr w:rsidR="00BF5DFA">
        <w:trPr>
          <w:trHeight w:hRule="exact" w:val="4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Опорно-усилительная 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0,1-0,15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2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Блок-станция проводного вещания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0,05 - 0,1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1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50 - 70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</w:tr>
      <w:tr w:rsidR="00BF5DFA">
        <w:trPr>
          <w:trHeight w:hRule="exact" w:val="46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Технический центр кабельного телевидения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0,3 - 0,5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</w:t>
            </w:r>
          </w:p>
        </w:tc>
      </w:tr>
    </w:tbl>
    <w:p w:rsidR="00BF5DFA" w:rsidRDefault="00B228F9" w:rsidP="004804A6">
      <w:pPr>
        <w:numPr>
          <w:ilvl w:val="0"/>
          <w:numId w:val="9"/>
        </w:numPr>
        <w:shd w:val="clear" w:color="auto" w:fill="FFFFFF"/>
        <w:tabs>
          <w:tab w:val="left" w:pos="1354"/>
        </w:tabs>
        <w:spacing w:before="110"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Здания предприятий связи следует размещать с наветренной стороны (для ветров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преобладающего   направления)   по   отношению   к   соседним   предприятиям   или   объектам   с</w:t>
      </w:r>
      <w:r w:rsidR="007F1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технологическими процессами, являющимися источниками выделений вредных, коррозийно-</w:t>
      </w:r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активных, неприятно пахнущих веществ и пыли, за пределами их санитарно-защитных зон.</w:t>
      </w:r>
    </w:p>
    <w:p w:rsidR="00BF5DFA" w:rsidRDefault="00B228F9" w:rsidP="004804A6">
      <w:pPr>
        <w:numPr>
          <w:ilvl w:val="0"/>
          <w:numId w:val="9"/>
        </w:numPr>
        <w:shd w:val="clear" w:color="auto" w:fill="FFFFFF"/>
        <w:tabs>
          <w:tab w:val="left" w:pos="1354"/>
        </w:tabs>
        <w:spacing w:before="34"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Размещение линий связи следует осуществлять в соответствии с требованиями 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461-74 «Нормы отвода земель для линий связи».</w:t>
      </w:r>
    </w:p>
    <w:p w:rsidR="00BF5DFA" w:rsidRDefault="00B228F9">
      <w:pPr>
        <w:shd w:val="clear" w:color="auto" w:fill="FFFFFF"/>
        <w:spacing w:before="408" w:line="418" w:lineRule="exact"/>
        <w:ind w:left="14" w:right="24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Рекомендации к определению нормативной потребности населения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 в объектах сбора и вывоза бытовых отходов, размещению указанных объектов</w:t>
      </w:r>
    </w:p>
    <w:p w:rsidR="00BF5DFA" w:rsidRDefault="00B228F9">
      <w:pPr>
        <w:shd w:val="clear" w:color="auto" w:fill="FFFFFF"/>
        <w:tabs>
          <w:tab w:val="left" w:pos="1416"/>
        </w:tabs>
        <w:spacing w:before="230"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1AA7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жилых зонах населенных пунктов необходимо предусматривать размещение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контейнерных площадок для сбора твердых бытовых отходов, обеспеченных подъездами 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автомобильного транспорта.</w:t>
      </w:r>
    </w:p>
    <w:p w:rsidR="00BF5DFA" w:rsidRDefault="00B228F9">
      <w:pPr>
        <w:shd w:val="clear" w:color="auto" w:fill="FFFFFF"/>
        <w:spacing w:line="413" w:lineRule="exact"/>
        <w:ind w:left="10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определения необходимого количества контейнерных площадок следует исходить из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численности населения, пользующегося контейнерами, нормы накопления отходов, сроков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хранения отходов. Расчетный объем контейнеров должен соответствовать фактическому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накоплению отходов в периоды наибольшего их образования.</w:t>
      </w:r>
    </w:p>
    <w:p w:rsidR="00BF5DFA" w:rsidRDefault="00B228F9">
      <w:pPr>
        <w:shd w:val="clear" w:color="auto" w:fill="FFFFFF"/>
        <w:tabs>
          <w:tab w:val="left" w:pos="1344"/>
        </w:tabs>
        <w:spacing w:line="413" w:lineRule="exact"/>
        <w:ind w:left="10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5.6.2.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Показатели норм накопления бытовых отходов следует принимать в соответствии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требованиями     СП     42.13330.2011      Актуализированная     редакция     СНиП     2.07.01-89*.</w:t>
      </w:r>
      <w:r w:rsidR="007F1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«Градостроительство. Планировка и застройка городских и сельских поселений», приведенными в</w:t>
      </w:r>
      <w:r w:rsidR="007F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таблице 13.</w:t>
      </w:r>
    </w:p>
    <w:p w:rsidR="00BF5DFA" w:rsidRDefault="00B228F9">
      <w:pPr>
        <w:shd w:val="clear" w:color="auto" w:fill="FFFFFF"/>
        <w:spacing w:line="413" w:lineRule="exact"/>
        <w:ind w:left="19" w:right="19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Расчетное количество накапливающихся бытовых отходов необходимо периодически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(каждые 5 лет) уточнять по фактическим данным.</w:t>
      </w:r>
    </w:p>
    <w:p w:rsidR="00BF5DFA" w:rsidRDefault="00B228F9">
      <w:pPr>
        <w:shd w:val="clear" w:color="auto" w:fill="FFFFFF"/>
        <w:ind w:right="34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13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5"/>
        <w:gridCol w:w="2410"/>
        <w:gridCol w:w="2429"/>
      </w:tblGrid>
      <w:tr w:rsidR="00BF5DFA">
        <w:trPr>
          <w:trHeight w:hRule="exact" w:val="758"/>
        </w:trPr>
        <w:tc>
          <w:tcPr>
            <w:tcW w:w="5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31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Виды бытовых отходов</w:t>
            </w:r>
          </w:p>
        </w:tc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437" w:right="45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Количество бытовых отходов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человека в год</w:t>
            </w:r>
          </w:p>
        </w:tc>
      </w:tr>
      <w:tr w:rsidR="00BF5DFA">
        <w:trPr>
          <w:trHeight w:hRule="exact" w:val="403"/>
        </w:trPr>
        <w:tc>
          <w:tcPr>
            <w:tcW w:w="5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литров</w:t>
            </w:r>
          </w:p>
        </w:tc>
      </w:tr>
      <w:tr w:rsidR="00BF5DFA" w:rsidTr="007F1AA7">
        <w:trPr>
          <w:trHeight w:hRule="exact" w:val="1428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5" w:righ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Твердые: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жилых зданий, оборудованных водопроводом, канализацией, центральным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отоплением и газом;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прочих жилых 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638" w:lineRule="exact"/>
              <w:ind w:left="624" w:right="61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190 - 225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300-450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638" w:lineRule="exact"/>
              <w:ind w:left="514" w:right="51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900 - 1000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1100-2000</w:t>
            </w:r>
          </w:p>
        </w:tc>
      </w:tr>
      <w:tr w:rsidR="00BF5DFA">
        <w:trPr>
          <w:trHeight w:hRule="exact" w:val="710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5" w:right="33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Общее количество твердых бытовых отходов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общественных 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280 - 300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1400 - 1500</w:t>
            </w:r>
          </w:p>
        </w:tc>
      </w:tr>
      <w:tr w:rsidR="00BF5DFA">
        <w:trPr>
          <w:trHeight w:hRule="exact" w:val="730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133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Жидкие из выгребов (при отсутствии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канализации)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2000 - 3500</w:t>
            </w:r>
          </w:p>
        </w:tc>
      </w:tr>
    </w:tbl>
    <w:p w:rsidR="00BF5DFA" w:rsidRDefault="00B228F9" w:rsidP="004804A6">
      <w:pPr>
        <w:numPr>
          <w:ilvl w:val="0"/>
          <w:numId w:val="10"/>
        </w:numPr>
        <w:shd w:val="clear" w:color="auto" w:fill="FFFFFF"/>
        <w:tabs>
          <w:tab w:val="left" w:pos="1315"/>
        </w:tabs>
        <w:spacing w:before="110"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Контейнерные площадки следует размещать на удалении не менее 20 метров 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жилых домов, детских, лечебно-профилактических учреждений, спортивных площадок и мест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отдыха населения.</w:t>
      </w:r>
    </w:p>
    <w:p w:rsidR="00BF5DFA" w:rsidRDefault="00B228F9" w:rsidP="004804A6">
      <w:pPr>
        <w:numPr>
          <w:ilvl w:val="0"/>
          <w:numId w:val="10"/>
        </w:numPr>
        <w:shd w:val="clear" w:color="auto" w:fill="FFFFFF"/>
        <w:tabs>
          <w:tab w:val="left" w:pos="1315"/>
        </w:tabs>
        <w:spacing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Количество контейнеров для мусора, располагаемых на одной площадке, не должно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превышать 5 контейнеров.</w:t>
      </w:r>
    </w:p>
    <w:p w:rsidR="00BF5DFA" w:rsidRDefault="00B228F9" w:rsidP="004804A6">
      <w:pPr>
        <w:numPr>
          <w:ilvl w:val="0"/>
          <w:numId w:val="10"/>
        </w:numPr>
        <w:shd w:val="clear" w:color="auto" w:fill="FFFFFF"/>
        <w:tabs>
          <w:tab w:val="left" w:pos="1315"/>
        </w:tabs>
        <w:spacing w:line="418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сбора жидких бытовых отходов на территории жилой застройки, не обеспеченной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системой водоотведения, необходимо предусматривать дворовые помойницы.</w:t>
      </w:r>
    </w:p>
    <w:p w:rsidR="00BF5DFA" w:rsidRDefault="00B228F9">
      <w:pPr>
        <w:shd w:val="clear" w:color="auto" w:fill="FFFFFF"/>
        <w:spacing w:before="533" w:line="413" w:lineRule="exact"/>
        <w:ind w:left="14" w:right="24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5.7.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Рекомендации к определению нормативной потребности населения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 в объектах благоустройства и озеленения, размещению указанных объектов</w:t>
      </w:r>
    </w:p>
    <w:p w:rsidR="00BF5DFA" w:rsidRDefault="00B228F9">
      <w:pPr>
        <w:shd w:val="clear" w:color="auto" w:fill="FFFFFF"/>
        <w:tabs>
          <w:tab w:val="left" w:pos="1334"/>
        </w:tabs>
        <w:spacing w:before="115"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Удельный вес озелененных территорий различного назначения в пределах застройки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населенного пункта (уровень </w:t>
      </w:r>
      <w:r w:rsidR="007F1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озеленённой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территории застройки) должен составлять не менее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55%.</w:t>
      </w:r>
    </w:p>
    <w:p w:rsidR="00BF5DFA" w:rsidRDefault="00B228F9">
      <w:pPr>
        <w:shd w:val="clear" w:color="auto" w:fill="FFFFFF"/>
        <w:spacing w:line="413" w:lineRule="exact"/>
        <w:ind w:left="10" w:right="2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Под озелененными территориями различного назначения следует понимать озелененные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территории общего и ограниченного пользования, самосевные древесные и кустарниковые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насаждения, леса на территориях населенных пунктов.</w:t>
      </w:r>
    </w:p>
    <w:p w:rsidR="00BF5DFA" w:rsidRDefault="00B228F9">
      <w:pPr>
        <w:shd w:val="clear" w:color="auto" w:fill="FFFFFF"/>
        <w:tabs>
          <w:tab w:val="left" w:pos="1334"/>
        </w:tabs>
        <w:spacing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Зеленые насаждения в населенном пункте следует предусматривать в виде единой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 учетом его планировочной структуры и местных условий.</w:t>
      </w:r>
    </w:p>
    <w:p w:rsidR="00BF5DFA" w:rsidRDefault="00B228F9">
      <w:pPr>
        <w:shd w:val="clear" w:color="auto" w:fill="FFFFFF"/>
        <w:spacing w:line="413" w:lineRule="exact"/>
        <w:ind w:left="10" w:right="19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 проектировании новых и реконструкции существующих территорий населенного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пункта следует предусматривать максимальное сохранение и использование существующих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зеленых насаждений.</w:t>
      </w:r>
    </w:p>
    <w:p w:rsidR="00BF5DFA" w:rsidRDefault="00B228F9">
      <w:pPr>
        <w:shd w:val="clear" w:color="auto" w:fill="FFFFFF"/>
        <w:tabs>
          <w:tab w:val="left" w:pos="1306"/>
        </w:tabs>
        <w:spacing w:line="413" w:lineRule="exact"/>
        <w:ind w:left="710" w:right="461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5.7.3.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Площади объектов озеленения общего пользования следует принимать в размере: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парков - не менее 10 га;</w:t>
      </w:r>
    </w:p>
    <w:p w:rsidR="00BF5DFA" w:rsidRDefault="00B228F9">
      <w:pPr>
        <w:shd w:val="clear" w:color="auto" w:fill="FFFFFF"/>
        <w:spacing w:line="413" w:lineRule="exact"/>
        <w:ind w:left="715" w:right="691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садов - не менее 3 га;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скверов - 0,5 га.</w:t>
      </w:r>
    </w:p>
    <w:p w:rsidR="00BF5DFA" w:rsidRDefault="00B228F9">
      <w:pPr>
        <w:shd w:val="clear" w:color="auto" w:fill="FFFFFF"/>
        <w:tabs>
          <w:tab w:val="left" w:pos="1411"/>
        </w:tabs>
        <w:spacing w:line="413" w:lineRule="exact"/>
        <w:ind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5.7.4.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Принципы размещения  объектов  благоустройства и  озеленения на территории</w:t>
      </w:r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населенных пунктов, параметры объектов следует принимать в соответствии с разделом 9 СП</w:t>
      </w:r>
      <w:r w:rsidR="007F1A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42.13330.2011 Актуализированная редакция СНиП 2.07.01-89*. «Градостроительство. Планировка</w:t>
      </w:r>
      <w:r w:rsidR="007F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застройка городских и сельских поселений».</w:t>
      </w:r>
    </w:p>
    <w:p w:rsidR="00BF5DFA" w:rsidRDefault="00B228F9">
      <w:pPr>
        <w:shd w:val="clear" w:color="auto" w:fill="FFFFFF"/>
        <w:spacing w:before="562"/>
        <w:ind w:left="7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размещению кладбищ</w:t>
      </w:r>
    </w:p>
    <w:p w:rsidR="00BF5DFA" w:rsidRDefault="00B228F9" w:rsidP="004804A6">
      <w:pPr>
        <w:numPr>
          <w:ilvl w:val="0"/>
          <w:numId w:val="11"/>
        </w:numPr>
        <w:shd w:val="clear" w:color="auto" w:fill="FFFFFF"/>
        <w:tabs>
          <w:tab w:val="left" w:pos="1310"/>
        </w:tabs>
        <w:spacing w:before="144"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 разделе приводятся требования и рекомендации к размещению кладбищ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традиционного захоронения с погребением путем предания тела или останков умершего земле.</w:t>
      </w:r>
    </w:p>
    <w:p w:rsidR="00BF5DFA" w:rsidRDefault="00B228F9" w:rsidP="004804A6">
      <w:pPr>
        <w:numPr>
          <w:ilvl w:val="0"/>
          <w:numId w:val="11"/>
        </w:numPr>
        <w:shd w:val="clear" w:color="auto" w:fill="FFFFFF"/>
        <w:tabs>
          <w:tab w:val="left" w:pos="1310"/>
        </w:tabs>
        <w:spacing w:line="413" w:lineRule="exact"/>
        <w:ind w:left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участка для кладбища не должен превышать 40 га.</w:t>
      </w:r>
    </w:p>
    <w:p w:rsidR="00BF5DFA" w:rsidRDefault="00B228F9">
      <w:pPr>
        <w:shd w:val="clear" w:color="auto" w:fill="FFFFFF"/>
        <w:tabs>
          <w:tab w:val="left" w:pos="1387"/>
        </w:tabs>
        <w:spacing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размещении кладбища следует учитывать перспективный рост численности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населения, коэффициент смертности, наличие действующих кладбищ, нормы земельного участка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одно захоронение.</w:t>
      </w:r>
    </w:p>
    <w:p w:rsidR="00BF5DFA" w:rsidRDefault="00B228F9">
      <w:pPr>
        <w:shd w:val="clear" w:color="auto" w:fill="FFFFFF"/>
        <w:tabs>
          <w:tab w:val="left" w:pos="1320"/>
        </w:tabs>
        <w:spacing w:line="413" w:lineRule="exact"/>
        <w:ind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Кладбища следует располагать с подветренной стороны по отношению к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жилой застройки населенных пунктов.</w:t>
      </w:r>
    </w:p>
    <w:p w:rsidR="00BF5DFA" w:rsidRDefault="00B228F9" w:rsidP="004804A6">
      <w:pPr>
        <w:numPr>
          <w:ilvl w:val="0"/>
          <w:numId w:val="12"/>
        </w:numPr>
        <w:shd w:val="clear" w:color="auto" w:fill="FFFFFF"/>
        <w:tabs>
          <w:tab w:val="left" w:pos="1368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Создание новых мест погребения, реконструкция действующих мест погребения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возможны при наличии положительного заключения экологической и санитарно-гигиенической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экспертизы.</w:t>
      </w:r>
    </w:p>
    <w:p w:rsidR="00BF5DFA" w:rsidRDefault="00B228F9" w:rsidP="004804A6">
      <w:pPr>
        <w:numPr>
          <w:ilvl w:val="0"/>
          <w:numId w:val="12"/>
        </w:numPr>
        <w:shd w:val="clear" w:color="auto" w:fill="FFFFFF"/>
        <w:tabs>
          <w:tab w:val="left" w:pos="1368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Сельские кладбища необходимо размещать на расстоянии не менее 50 метров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жилых, общественных зданий, спортивно-оздоровительных и санаторно-курортных объектов.</w:t>
      </w:r>
    </w:p>
    <w:p w:rsidR="00BF5DFA" w:rsidRDefault="00B228F9">
      <w:pPr>
        <w:shd w:val="clear" w:color="auto" w:fill="FFFFFF"/>
        <w:tabs>
          <w:tab w:val="left" w:pos="1306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Участок, отводимый под кладбище, должен удовлетворять следующим требованиям: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иметь уклон в сторону, противоположную от населенного пункта, открытых водоемов и</w:t>
      </w:r>
    </w:p>
    <w:p w:rsidR="00BF5DFA" w:rsidRDefault="00B228F9">
      <w:pPr>
        <w:shd w:val="clear" w:color="auto" w:fill="FFFFFF"/>
        <w:spacing w:line="413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водотоков;</w:t>
      </w:r>
    </w:p>
    <w:p w:rsidR="00BF5DFA" w:rsidRDefault="00B228F9">
      <w:pPr>
        <w:shd w:val="clear" w:color="auto" w:fill="FFFFFF"/>
        <w:spacing w:line="413" w:lineRule="exact"/>
        <w:ind w:left="70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располагаться вне зоны возможного затопления;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иметь уровень стояния грунтовых вод, равный не менее 2,5 метров от поверхности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максимальном стоянии грунтовых вод;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иметь сухую, пористую почву (супесчаную, песчаную) на глубине 1,5 м и ниже,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влажностью почвы в пределах 6 - 18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%.</w:t>
      </w:r>
    </w:p>
    <w:p w:rsidR="00BF5DFA" w:rsidRDefault="00B228F9">
      <w:pPr>
        <w:shd w:val="clear" w:color="auto" w:fill="FFFFFF"/>
        <w:tabs>
          <w:tab w:val="left" w:pos="1402"/>
        </w:tabs>
        <w:spacing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 территории кладбищ следует предусматривать дорожную сеть, поливочный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 ил шахтные колодцы, наружное освещение.</w:t>
      </w:r>
    </w:p>
    <w:p w:rsidR="00BF5DFA" w:rsidRDefault="00B228F9">
      <w:pPr>
        <w:shd w:val="clear" w:color="auto" w:fill="FFFFFF"/>
        <w:tabs>
          <w:tab w:val="left" w:pos="1306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5.8.9.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участков захоронения следует принимать в соответствии с таблицей 14.</w:t>
      </w:r>
    </w:p>
    <w:p w:rsidR="00BF5DFA" w:rsidRDefault="00B228F9">
      <w:pPr>
        <w:shd w:val="clear" w:color="auto" w:fill="FFFFFF"/>
        <w:ind w:right="24"/>
        <w:jc w:val="right"/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Таблица 14</w:t>
      </w:r>
    </w:p>
    <w:p w:rsidR="00BF5DFA" w:rsidRDefault="00BF5DFA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3254"/>
        <w:gridCol w:w="3139"/>
      </w:tblGrid>
      <w:tr w:rsidR="00BF5DFA">
        <w:trPr>
          <w:trHeight w:hRule="exact" w:val="422"/>
        </w:trPr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62"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Количество погребений в 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уровне на одном месте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3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Размеры участка захоронения</w:t>
            </w:r>
          </w:p>
        </w:tc>
      </w:tr>
      <w:tr w:rsidR="00BF5DFA">
        <w:trPr>
          <w:trHeight w:hRule="exact" w:val="355"/>
        </w:trPr>
        <w:tc>
          <w:tcPr>
            <w:tcW w:w="3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Ширина, метров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Длина, метров</w:t>
            </w:r>
          </w:p>
        </w:tc>
      </w:tr>
      <w:tr w:rsidR="00BF5DFA">
        <w:trPr>
          <w:trHeight w:hRule="exact" w:val="4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F5DFA">
        <w:trPr>
          <w:trHeight w:hRule="exact" w:val="43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F5DFA">
        <w:trPr>
          <w:trHeight w:hRule="exact" w:val="42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F5DFA">
        <w:trPr>
          <w:trHeight w:hRule="exact" w:val="42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3,6/1,8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2,0 / 4,0</w:t>
            </w:r>
          </w:p>
        </w:tc>
      </w:tr>
      <w:tr w:rsidR="00BF5DFA">
        <w:trPr>
          <w:trHeight w:hRule="exact" w:val="43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F5DFA">
        <w:trPr>
          <w:trHeight w:hRule="exact" w:val="45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7F1AA7" w:rsidRDefault="007F1AA7">
      <w:pPr>
        <w:shd w:val="clear" w:color="auto" w:fill="FFFFFF"/>
        <w:ind w:left="710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BF5DFA" w:rsidRPr="007F1AA7" w:rsidRDefault="00B228F9" w:rsidP="007F1AA7">
      <w:pPr>
        <w:shd w:val="clear" w:color="auto" w:fill="FFFFFF"/>
        <w:ind w:left="710"/>
        <w:jc w:val="center"/>
        <w:rPr>
          <w:b/>
          <w:i/>
        </w:rPr>
      </w:pPr>
      <w:r w:rsidRPr="007F1AA7">
        <w:rPr>
          <w:rFonts w:ascii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6. </w:t>
      </w:r>
      <w:r w:rsidRPr="007F1AA7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МАТЕРИАЛЫ ПО ОБОСНОВАНИЮ РАСЧЕТНЫХ ПОКАЗАТЕЛЕЙ</w:t>
      </w:r>
    </w:p>
    <w:p w:rsidR="00BF5DFA" w:rsidRDefault="00B228F9">
      <w:pPr>
        <w:shd w:val="clear" w:color="auto" w:fill="FFFFFF"/>
        <w:tabs>
          <w:tab w:val="left" w:pos="1128"/>
        </w:tabs>
        <w:spacing w:before="278"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Нормативы подготовлены в соответствии с требованиями следующих нормативных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правовых актов: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 от 29.12.2004 г. №190-ФЗ;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Федеральный закон от 06.10.2003 г. № 131-ФЗ «Об общих принципах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в Российской Федерации»;</w:t>
      </w:r>
    </w:p>
    <w:p w:rsidR="00BF5DFA" w:rsidRDefault="00B228F9">
      <w:pPr>
        <w:shd w:val="clear" w:color="auto" w:fill="FFFFFF"/>
        <w:spacing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12.01.1996 г. № 8-ФЗ «О погребении и похоронном деле»;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Республики Татарстан от 25.12.2010 г. № 98-ЗРТ «О градостроительной деятельности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Республике Татарстан»;</w:t>
      </w:r>
    </w:p>
    <w:p w:rsidR="00BF5DFA" w:rsidRDefault="00B228F9">
      <w:pPr>
        <w:shd w:val="clear" w:color="auto" w:fill="FFFFFF"/>
        <w:spacing w:line="413" w:lineRule="exact"/>
        <w:ind w:left="5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Кабинета Министров Республики Татарстан «Об установлении уровня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социальных гарантий обеспеченности общественной инфраструктурой, социальными услугами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года» от 26.01.2009 г. № 42 (с изменениями на 30.05.2013 г.).</w:t>
      </w:r>
    </w:p>
    <w:p w:rsidR="00BF5DFA" w:rsidRDefault="00B228F9">
      <w:pPr>
        <w:shd w:val="clear" w:color="auto" w:fill="FFFFFF"/>
        <w:tabs>
          <w:tab w:val="left" w:pos="1128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нормативов использовались следующие нормативные документы:</w:t>
      </w:r>
    </w:p>
    <w:p w:rsidR="00BF5DFA" w:rsidRDefault="00B228F9">
      <w:pPr>
        <w:shd w:val="clear" w:color="auto" w:fill="FFFFFF"/>
        <w:spacing w:line="413" w:lineRule="exact"/>
        <w:ind w:right="29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 42.13330.2011 Актуализированная редакция СНиП 2.07.01-89*. «Градостроительство.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Планировка и застройка городских и сельских поселений»;</w:t>
      </w:r>
    </w:p>
    <w:p w:rsidR="00BF5DFA" w:rsidRDefault="00B228F9">
      <w:pPr>
        <w:shd w:val="clear" w:color="auto" w:fill="FFFFFF"/>
        <w:spacing w:line="413" w:lineRule="exact"/>
        <w:ind w:right="29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СП 31.13330.2012 Актуализированная редакция СНиП 2.04.02-84* «Водоснабжение.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Наружные сети и сооружения»;</w:t>
      </w:r>
    </w:p>
    <w:p w:rsidR="00BF5DFA" w:rsidRDefault="00B228F9">
      <w:pPr>
        <w:shd w:val="clear" w:color="auto" w:fill="FFFFFF"/>
        <w:spacing w:line="413" w:lineRule="exact"/>
        <w:ind w:right="24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СП 32.13330.2012 Актуализированная редакция СНиП 2.04.03-85* «Канализация.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Наружные сети и сооружения»;</w:t>
      </w:r>
    </w:p>
    <w:p w:rsidR="00BF5DFA" w:rsidRDefault="00B228F9">
      <w:pPr>
        <w:shd w:val="clear" w:color="auto" w:fill="FFFFFF"/>
        <w:spacing w:line="413" w:lineRule="exact"/>
        <w:ind w:left="5" w:right="10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 59.13330.2012 Актуализированная редакция СНиП 35-01-2001 «Доступность зданий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 для маломобильных групп населения»;</w:t>
      </w:r>
    </w:p>
    <w:p w:rsidR="00BF5DFA" w:rsidRDefault="00B228F9">
      <w:pPr>
        <w:shd w:val="clear" w:color="auto" w:fill="FFFFFF"/>
        <w:spacing w:line="413" w:lineRule="exact"/>
        <w:ind w:left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42-128-4690-88 «Санитарные правила содержания территорий населенных мест»;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2.1.1279-03 «Гигиенические требования к размещению, устройству и содержанию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кладбищ, зданий и сооружений похоронного назначения»;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Методика определения нормативной потребности субъектов Российской Федерации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 социальной инфраструктуры, утвержденная Распоряжением Правительства Российской Федерации № 1683-р от 19.10.1999 г.;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МДК 11-01.2002 «Рекомендации о порядке похорон и содержании кладбищ в Российской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Федерации»;</w:t>
      </w:r>
    </w:p>
    <w:p w:rsidR="00BF5DFA" w:rsidRDefault="00B228F9">
      <w:pPr>
        <w:shd w:val="clear" w:color="auto" w:fill="FFFFFF"/>
        <w:spacing w:line="413" w:lineRule="exact"/>
        <w:ind w:right="19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1071 от 27.12.2013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г;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 нормативы град</w:t>
      </w:r>
      <w:r w:rsidR="00073411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остроительного проектирования Атнин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Республики Татарстан.</w:t>
      </w:r>
    </w:p>
    <w:p w:rsidR="00BF5DFA" w:rsidRDefault="00B228F9">
      <w:pPr>
        <w:shd w:val="clear" w:color="auto" w:fill="FFFFFF"/>
        <w:tabs>
          <w:tab w:val="left" w:pos="1128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подготовке нормативов учитывались:</w:t>
      </w:r>
    </w:p>
    <w:p w:rsidR="00BF5DFA" w:rsidRDefault="00B228F9">
      <w:pPr>
        <w:shd w:val="clear" w:color="auto" w:fill="FFFFFF"/>
        <w:spacing w:line="413" w:lineRule="exact"/>
        <w:ind w:left="710" w:right="92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административно-территориальное устройство сельского поселения;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социально-демографический состав и плотность населения сельского поселения; природно-климатические условия;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программы социально-экономического развития </w:t>
      </w:r>
      <w:r w:rsidR="007F1A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Узюм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ского сельского поселения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1AA7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района;</w:t>
      </w:r>
    </w:p>
    <w:p w:rsidR="00BF5DFA" w:rsidRDefault="00B228F9">
      <w:pPr>
        <w:shd w:val="clear" w:color="auto" w:fill="FFFFFF"/>
        <w:spacing w:line="413" w:lineRule="exact"/>
        <w:ind w:left="710" w:right="184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 социально-экономического развития сельского поселения;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предложения органов местного самоуправления и заинтересованных лиц.</w:t>
      </w:r>
    </w:p>
    <w:p w:rsidR="00B228F9" w:rsidRDefault="00B228F9" w:rsidP="00B47BDA">
      <w:pPr>
        <w:shd w:val="clear" w:color="auto" w:fill="FFFFFF"/>
        <w:tabs>
          <w:tab w:val="left" w:pos="1205"/>
        </w:tabs>
        <w:spacing w:line="413" w:lineRule="exact"/>
        <w:ind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Перечень объектов местного значения поселения, для которых в основной части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установлены расчетные показатели минимально допустимого уровня обеспеченности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населения  сельского  поселения  и  расчетные  показатели  максимально  допустимого  уровня</w:t>
      </w:r>
      <w:r w:rsidR="007F1A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территориальной доступности таких объектов для населения сельского поселения, определен</w:t>
      </w:r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требованиями Градостроительного Кодекса Российской Федерации, указанными в части 4 статьи</w:t>
      </w:r>
      <w:r w:rsidR="007F1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29.2, а также техническим заданием на разработку проекта нормативов.</w:t>
      </w:r>
    </w:p>
    <w:sectPr w:rsidR="00B228F9" w:rsidSect="001B6AB0">
      <w:footerReference w:type="default" r:id="rId12"/>
      <w:pgSz w:w="11909" w:h="16834"/>
      <w:pgMar w:top="792" w:right="567" w:bottom="360" w:left="113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52" w:rsidRDefault="00E87D52" w:rsidP="002804F5">
      <w:r>
        <w:separator/>
      </w:r>
    </w:p>
  </w:endnote>
  <w:endnote w:type="continuationSeparator" w:id="0">
    <w:p w:rsidR="00E87D52" w:rsidRDefault="00E87D52" w:rsidP="0028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493342"/>
      <w:showingPlcHdr/>
    </w:sdtPr>
    <w:sdtEndPr/>
    <w:sdtContent>
      <w:p w:rsidR="00E44652" w:rsidRDefault="00E44652">
        <w:pPr>
          <w:pStyle w:val="a5"/>
          <w:jc w:val="center"/>
        </w:pPr>
        <w:r>
          <w:t xml:space="preserve">     </w:t>
        </w:r>
      </w:p>
    </w:sdtContent>
  </w:sdt>
  <w:p w:rsidR="00E44652" w:rsidRDefault="00E44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52" w:rsidRDefault="00E44652" w:rsidP="00AD30E3">
    <w:pPr>
      <w:pStyle w:val="a5"/>
    </w:pPr>
  </w:p>
  <w:p w:rsidR="00E44652" w:rsidRPr="00BC671D" w:rsidRDefault="00E44652" w:rsidP="00BC6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52" w:rsidRPr="00BC671D" w:rsidRDefault="00E44652" w:rsidP="00AD30E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125314"/>
      <w:showingPlcHdr/>
    </w:sdtPr>
    <w:sdtEndPr/>
    <w:sdtContent>
      <w:p w:rsidR="00E44652" w:rsidRDefault="00E44652">
        <w:pPr>
          <w:pStyle w:val="a5"/>
          <w:jc w:val="center"/>
        </w:pPr>
        <w:r>
          <w:t xml:space="preserve">     </w:t>
        </w:r>
      </w:p>
    </w:sdtContent>
  </w:sdt>
  <w:p w:rsidR="00E44652" w:rsidRPr="00BC671D" w:rsidRDefault="00E44652" w:rsidP="001B6A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52" w:rsidRDefault="00E87D52" w:rsidP="002804F5">
      <w:r>
        <w:separator/>
      </w:r>
    </w:p>
  </w:footnote>
  <w:footnote w:type="continuationSeparator" w:id="0">
    <w:p w:rsidR="00E87D52" w:rsidRDefault="00E87D52" w:rsidP="0028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65F"/>
    <w:multiLevelType w:val="singleLevel"/>
    <w:tmpl w:val="E31A11DA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C247558"/>
    <w:multiLevelType w:val="singleLevel"/>
    <w:tmpl w:val="22B2553C"/>
    <w:lvl w:ilvl="0">
      <w:start w:val="1"/>
      <w:numFmt w:val="decimal"/>
      <w:lvlText w:val="5.4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17CA5FB1"/>
    <w:multiLevelType w:val="singleLevel"/>
    <w:tmpl w:val="9BBE7582"/>
    <w:lvl w:ilvl="0">
      <w:start w:val="1"/>
      <w:numFmt w:val="decimal"/>
      <w:lvlText w:val="5.5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29026498"/>
    <w:multiLevelType w:val="singleLevel"/>
    <w:tmpl w:val="ECD64D5C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2DDB5C86"/>
    <w:multiLevelType w:val="singleLevel"/>
    <w:tmpl w:val="B8BCAEB6"/>
    <w:lvl w:ilvl="0">
      <w:start w:val="8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EAE0F0D"/>
    <w:multiLevelType w:val="singleLevel"/>
    <w:tmpl w:val="57167DD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301F4D1E"/>
    <w:multiLevelType w:val="singleLevel"/>
    <w:tmpl w:val="9DBCCF52"/>
    <w:lvl w:ilvl="0">
      <w:start w:val="5"/>
      <w:numFmt w:val="decimal"/>
      <w:lvlText w:val="5.8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50B45B47"/>
    <w:multiLevelType w:val="singleLevel"/>
    <w:tmpl w:val="DA884A26"/>
    <w:lvl w:ilvl="0">
      <w:start w:val="3"/>
      <w:numFmt w:val="decimal"/>
      <w:lvlText w:val="5.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45A58D1"/>
    <w:multiLevelType w:val="singleLevel"/>
    <w:tmpl w:val="0F50E6BC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56634B79"/>
    <w:multiLevelType w:val="singleLevel"/>
    <w:tmpl w:val="41B888C4"/>
    <w:lvl w:ilvl="0">
      <w:start w:val="1"/>
      <w:numFmt w:val="decimal"/>
      <w:lvlText w:val="5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74B17278"/>
    <w:multiLevelType w:val="singleLevel"/>
    <w:tmpl w:val="7576CFE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75841925"/>
    <w:multiLevelType w:val="hybridMultilevel"/>
    <w:tmpl w:val="A4FAB4FA"/>
    <w:lvl w:ilvl="0" w:tplc="0419000F">
      <w:start w:val="1"/>
      <w:numFmt w:val="decimal"/>
      <w:lvlText w:val="%1."/>
      <w:lvlJc w:val="left"/>
      <w:pPr>
        <w:ind w:left="3405" w:hanging="360"/>
      </w:p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2">
    <w:nsid w:val="75BD2339"/>
    <w:multiLevelType w:val="singleLevel"/>
    <w:tmpl w:val="FE6E621E"/>
    <w:lvl w:ilvl="0">
      <w:start w:val="3"/>
      <w:numFmt w:val="decimal"/>
      <w:lvlText w:val="5.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4A6"/>
    <w:rsid w:val="00024B69"/>
    <w:rsid w:val="00035D9B"/>
    <w:rsid w:val="00073411"/>
    <w:rsid w:val="000A6ADB"/>
    <w:rsid w:val="000C4468"/>
    <w:rsid w:val="000F5F13"/>
    <w:rsid w:val="001433E0"/>
    <w:rsid w:val="0018578B"/>
    <w:rsid w:val="00186929"/>
    <w:rsid w:val="001B6AB0"/>
    <w:rsid w:val="0027692F"/>
    <w:rsid w:val="002804F5"/>
    <w:rsid w:val="002B2392"/>
    <w:rsid w:val="002D4E24"/>
    <w:rsid w:val="0031105C"/>
    <w:rsid w:val="00313A3C"/>
    <w:rsid w:val="003B7613"/>
    <w:rsid w:val="003D286A"/>
    <w:rsid w:val="003F570D"/>
    <w:rsid w:val="003F72AF"/>
    <w:rsid w:val="00405068"/>
    <w:rsid w:val="004804A6"/>
    <w:rsid w:val="005907A5"/>
    <w:rsid w:val="005A7AC1"/>
    <w:rsid w:val="005C2744"/>
    <w:rsid w:val="005D0A83"/>
    <w:rsid w:val="00622038"/>
    <w:rsid w:val="0062628F"/>
    <w:rsid w:val="00663FDD"/>
    <w:rsid w:val="00664EC7"/>
    <w:rsid w:val="00706B92"/>
    <w:rsid w:val="007363CA"/>
    <w:rsid w:val="007D4CF2"/>
    <w:rsid w:val="007F1AA7"/>
    <w:rsid w:val="008A5887"/>
    <w:rsid w:val="008B3F2A"/>
    <w:rsid w:val="009808F0"/>
    <w:rsid w:val="00A37AED"/>
    <w:rsid w:val="00A41004"/>
    <w:rsid w:val="00AD050F"/>
    <w:rsid w:val="00AD30E3"/>
    <w:rsid w:val="00AD3C0D"/>
    <w:rsid w:val="00B228F9"/>
    <w:rsid w:val="00B47BDA"/>
    <w:rsid w:val="00B86766"/>
    <w:rsid w:val="00BC671D"/>
    <w:rsid w:val="00BC6BAE"/>
    <w:rsid w:val="00BF5DFA"/>
    <w:rsid w:val="00C00A78"/>
    <w:rsid w:val="00C415CB"/>
    <w:rsid w:val="00CC3211"/>
    <w:rsid w:val="00DE38B0"/>
    <w:rsid w:val="00E439AA"/>
    <w:rsid w:val="00E44652"/>
    <w:rsid w:val="00E87D52"/>
    <w:rsid w:val="00E935EB"/>
    <w:rsid w:val="00EF4337"/>
    <w:rsid w:val="00F00367"/>
    <w:rsid w:val="00F1416B"/>
    <w:rsid w:val="00F15C85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4F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04F5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5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4F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04F5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5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72B1-986E-4753-B55B-145E42D7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Инзиля</cp:lastModifiedBy>
  <cp:revision>22</cp:revision>
  <dcterms:created xsi:type="dcterms:W3CDTF">2017-10-31T15:33:00Z</dcterms:created>
  <dcterms:modified xsi:type="dcterms:W3CDTF">2018-01-15T05:13:00Z</dcterms:modified>
</cp:coreProperties>
</file>