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E774E2" w:rsidRPr="009A3017" w:rsidRDefault="00E774E2" w:rsidP="00E774E2">
      <w:pPr>
        <w:keepNext/>
        <w:keepLines/>
        <w:contextualSpacing/>
        <w:mirrorIndents/>
        <w:jc w:val="center"/>
        <w:rPr>
          <w:b/>
          <w:i/>
          <w:u w:val="single"/>
        </w:rPr>
      </w:pPr>
      <w:r w:rsidRPr="002B4E66">
        <w:rPr>
          <w:b/>
        </w:rPr>
        <w:t>ИНФОРМАЦИОННОЕ СООБЩЕНИЕ</w:t>
      </w:r>
      <w:r>
        <w:rPr>
          <w:b/>
        </w:rPr>
        <w:t xml:space="preserve"> </w:t>
      </w:r>
      <w:r w:rsidRPr="002B4E66">
        <w:rPr>
          <w:b/>
        </w:rPr>
        <w:t xml:space="preserve">О </w:t>
      </w:r>
      <w:r w:rsidRPr="00142535">
        <w:rPr>
          <w:b/>
        </w:rPr>
        <w:t xml:space="preserve">ПРОВЕДЕНИИ </w:t>
      </w:r>
      <w:r>
        <w:rPr>
          <w:b/>
          <w:i/>
          <w:u w:val="single"/>
        </w:rPr>
        <w:t>18</w:t>
      </w:r>
      <w:r w:rsidRPr="00142535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октября</w:t>
      </w:r>
      <w:r w:rsidRPr="00142535">
        <w:rPr>
          <w:b/>
          <w:i/>
          <w:u w:val="single"/>
        </w:rPr>
        <w:t xml:space="preserve"> 2022 года</w:t>
      </w:r>
      <w:r w:rsidRPr="009A3017">
        <w:rPr>
          <w:b/>
          <w:i/>
          <w:u w:val="single"/>
        </w:rPr>
        <w:t xml:space="preserve"> </w:t>
      </w:r>
    </w:p>
    <w:p w:rsidR="00E774E2" w:rsidRPr="00661D70" w:rsidRDefault="00E774E2" w:rsidP="00E774E2">
      <w:pPr>
        <w:keepNext/>
        <w:keepLines/>
        <w:contextualSpacing/>
        <w:mirrorIndents/>
        <w:jc w:val="center"/>
        <w:rPr>
          <w:b/>
        </w:rPr>
      </w:pPr>
      <w:r w:rsidRPr="00661D70">
        <w:rPr>
          <w:b/>
        </w:rPr>
        <w:t xml:space="preserve"> ПРОДАЖИ ИМУЩЕСТВА ПОСРЕДСТВОМ ПУБЛИЧНОГО ПРЕДЛОЖЕНИЯ </w:t>
      </w:r>
    </w:p>
    <w:p w:rsidR="00E774E2" w:rsidRPr="00661D70" w:rsidRDefault="00E774E2" w:rsidP="00E774E2">
      <w:pPr>
        <w:keepNext/>
        <w:keepLines/>
        <w:contextualSpacing/>
        <w:mirrorIndents/>
        <w:jc w:val="center"/>
        <w:rPr>
          <w:b/>
        </w:rPr>
      </w:pPr>
      <w:r w:rsidRPr="00661D70">
        <w:rPr>
          <w:b/>
        </w:rPr>
        <w:t>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1"/>
      </w:tblGrid>
      <w:tr w:rsidR="00E774E2" w:rsidRPr="00793D76" w:rsidTr="005753B5">
        <w:trPr>
          <w:trHeight w:val="278"/>
        </w:trPr>
        <w:tc>
          <w:tcPr>
            <w:tcW w:w="10490" w:type="dxa"/>
            <w:gridSpan w:val="2"/>
            <w:vAlign w:val="center"/>
          </w:tcPr>
          <w:p w:rsidR="00E774E2" w:rsidRPr="00793D76" w:rsidRDefault="00E774E2" w:rsidP="005753B5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СВЕДЕНИЯ:</w:t>
            </w:r>
          </w:p>
        </w:tc>
      </w:tr>
      <w:tr w:rsidR="00E774E2" w:rsidRPr="00793D76" w:rsidTr="005753B5">
        <w:trPr>
          <w:trHeight w:val="900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vAlign w:val="center"/>
          </w:tcPr>
          <w:p w:rsidR="00E774E2" w:rsidRPr="00927BFD" w:rsidRDefault="00E774E2" w:rsidP="005753B5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mirrorIndents/>
              <w:jc w:val="both"/>
              <w:rPr>
                <w:bCs/>
                <w:lang w:eastAsia="en-US"/>
              </w:rPr>
            </w:pPr>
            <w:r w:rsidRPr="00927BFD">
              <w:rPr>
                <w:b/>
                <w:bCs/>
                <w:lang w:eastAsia="en-US"/>
              </w:rPr>
              <w:t xml:space="preserve">Продавец муниципального имущества: </w:t>
            </w:r>
            <w:r w:rsidRPr="00927BFD">
              <w:rPr>
                <w:bCs/>
                <w:lang w:eastAsia="en-US"/>
              </w:rPr>
              <w:t xml:space="preserve">Исполнительный комитет </w:t>
            </w:r>
            <w:proofErr w:type="spellStart"/>
            <w:r w:rsidRPr="00927BFD">
              <w:rPr>
                <w:bCs/>
                <w:lang w:eastAsia="en-US"/>
              </w:rPr>
              <w:t>Большеатнинского</w:t>
            </w:r>
            <w:proofErr w:type="spellEnd"/>
            <w:r w:rsidRPr="00927BFD">
              <w:rPr>
                <w:bCs/>
                <w:lang w:eastAsia="en-US"/>
              </w:rPr>
              <w:t xml:space="preserve"> сельского поселения Атнинского муниципального района. </w:t>
            </w:r>
          </w:p>
          <w:p w:rsidR="00E774E2" w:rsidRPr="00927BFD" w:rsidRDefault="00E774E2" w:rsidP="005753B5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mirrorIndents/>
              <w:jc w:val="both"/>
              <w:rPr>
                <w:lang w:eastAsia="en-US"/>
              </w:rPr>
            </w:pPr>
            <w:r w:rsidRPr="00927BFD">
              <w:rPr>
                <w:lang w:eastAsia="en-US"/>
              </w:rPr>
              <w:t xml:space="preserve">Место нахождения – 422750, Республика Татарстан, </w:t>
            </w:r>
            <w:proofErr w:type="spellStart"/>
            <w:r w:rsidRPr="00927BFD">
              <w:rPr>
                <w:lang w:eastAsia="en-US"/>
              </w:rPr>
              <w:t>Атнинский</w:t>
            </w:r>
            <w:proofErr w:type="spellEnd"/>
            <w:r w:rsidRPr="00927BFD">
              <w:rPr>
                <w:lang w:eastAsia="en-US"/>
              </w:rPr>
              <w:t xml:space="preserve"> район, с. Большая Атня, ул. Советская, д.1, каб.1. </w:t>
            </w:r>
          </w:p>
          <w:p w:rsidR="00E774E2" w:rsidRPr="00927BFD" w:rsidRDefault="00E774E2" w:rsidP="005753B5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mirrorIndents/>
              <w:jc w:val="both"/>
              <w:rPr>
                <w:lang w:eastAsia="en-US"/>
              </w:rPr>
            </w:pPr>
            <w:r w:rsidRPr="00927BFD">
              <w:rPr>
                <w:lang w:eastAsia="en-US"/>
              </w:rPr>
              <w:t xml:space="preserve">Сайт - </w:t>
            </w:r>
            <w:proofErr w:type="spellStart"/>
            <w:r w:rsidRPr="00927BFD">
              <w:rPr>
                <w:bCs/>
                <w:lang w:eastAsia="en-US"/>
              </w:rPr>
              <w:t>Атнинский</w:t>
            </w:r>
            <w:proofErr w:type="spellEnd"/>
            <w:r w:rsidRPr="00927BFD">
              <w:rPr>
                <w:bCs/>
                <w:lang w:eastAsia="en-US"/>
              </w:rPr>
              <w:t xml:space="preserve"> районный исполнительный комитет: </w:t>
            </w:r>
            <w:r w:rsidRPr="00927BFD">
              <w:rPr>
                <w:color w:val="002060"/>
                <w:u w:val="single"/>
                <w:lang w:eastAsia="en-US"/>
              </w:rPr>
              <w:t>http://a</w:t>
            </w:r>
            <w:proofErr w:type="spellStart"/>
            <w:r w:rsidRPr="00927BFD">
              <w:rPr>
                <w:color w:val="002060"/>
                <w:u w:val="single"/>
                <w:lang w:val="en-US" w:eastAsia="en-US"/>
              </w:rPr>
              <w:t>tnya</w:t>
            </w:r>
            <w:proofErr w:type="spellEnd"/>
            <w:r w:rsidRPr="00927BFD">
              <w:rPr>
                <w:color w:val="002060"/>
                <w:u w:val="single"/>
                <w:lang w:eastAsia="en-US"/>
              </w:rPr>
              <w:t>.tatarstan.ru/</w:t>
            </w:r>
            <w:r w:rsidRPr="00927BFD">
              <w:rPr>
                <w:lang w:eastAsia="en-US"/>
              </w:rPr>
              <w:t xml:space="preserve"> </w:t>
            </w:r>
          </w:p>
          <w:p w:rsidR="00E774E2" w:rsidRPr="00793D76" w:rsidRDefault="00E774E2" w:rsidP="005753B5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mirrorIndents/>
              <w:jc w:val="both"/>
              <w:rPr>
                <w:lang w:eastAsia="en-US"/>
              </w:rPr>
            </w:pPr>
            <w:r w:rsidRPr="00927BFD">
              <w:rPr>
                <w:lang w:eastAsia="en-US"/>
              </w:rPr>
              <w:t xml:space="preserve">Контактный телефон: </w:t>
            </w:r>
            <w:r>
              <w:rPr>
                <w:lang w:eastAsia="en-US"/>
              </w:rPr>
              <w:t xml:space="preserve">8(84369)21130, </w:t>
            </w:r>
            <w:r w:rsidRPr="00927BFD">
              <w:rPr>
                <w:lang w:eastAsia="en-US"/>
              </w:rPr>
              <w:t xml:space="preserve">89050248822, ответственное лицо – </w:t>
            </w:r>
            <w:r w:rsidRPr="00927BFD">
              <w:t xml:space="preserve"> </w:t>
            </w:r>
            <w:proofErr w:type="spellStart"/>
            <w:r w:rsidRPr="00927BFD">
              <w:rPr>
                <w:lang w:eastAsia="en-US"/>
              </w:rPr>
              <w:t>Самигуллин</w:t>
            </w:r>
            <w:proofErr w:type="spellEnd"/>
            <w:r w:rsidRPr="00927BFD">
              <w:rPr>
                <w:lang w:eastAsia="en-US"/>
              </w:rPr>
              <w:t xml:space="preserve"> </w:t>
            </w:r>
            <w:proofErr w:type="spellStart"/>
            <w:r w:rsidRPr="00927BFD">
              <w:rPr>
                <w:lang w:eastAsia="en-US"/>
              </w:rPr>
              <w:t>Ленар</w:t>
            </w:r>
            <w:proofErr w:type="spellEnd"/>
            <w:r w:rsidRPr="00927BFD">
              <w:rPr>
                <w:lang w:eastAsia="en-US"/>
              </w:rPr>
              <w:t xml:space="preserve"> </w:t>
            </w:r>
            <w:proofErr w:type="spellStart"/>
            <w:r w:rsidRPr="00927BFD">
              <w:rPr>
                <w:lang w:eastAsia="en-US"/>
              </w:rPr>
              <w:t>Адгамович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E774E2" w:rsidRPr="00793D76" w:rsidTr="005753B5">
        <w:trPr>
          <w:trHeight w:val="846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center"/>
          </w:tcPr>
          <w:p w:rsidR="00E774E2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>Продажа имущества посредством публичного предложения</w:t>
            </w:r>
            <w:r w:rsidRPr="00661D70">
              <w:rPr>
                <w:sz w:val="16"/>
                <w:szCs w:val="16"/>
              </w:rPr>
              <w:t xml:space="preserve"> 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>с открытой формой подачи предложений о приобретении проводимая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Продажа имущества).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 декабря 2001 г. № 178-ФЗ «О приватизации государственного и муниципального имущества», Законом Республики Татарстан от 26 июля 2004 г. № 43-ЗРТ «О приватизации государственного имущества Республики Татарстан», Постановлением Правительства Российской Федерации от 27 августа 2012 г. № 860 «</w:t>
            </w:r>
            <w:r w:rsidRPr="00793D76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Основание: </w:t>
            </w:r>
            <w:r w:rsidRPr="00391A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91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Большеатнинского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Атнинского муниципального </w:t>
            </w:r>
            <w:r w:rsidRPr="00E70B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от 11 июля 2022 г. №15.</w:t>
            </w:r>
          </w:p>
        </w:tc>
      </w:tr>
      <w:tr w:rsidR="00E774E2" w:rsidRPr="00793D76" w:rsidTr="005753B5">
        <w:trPr>
          <w:trHeight w:val="846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93D76">
              <w:rPr>
                <w:b/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4E2" w:rsidRPr="00391A37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(почтовый адрес): 420021, Республика Татарстан, г. Казань, ул. Московская, 55; </w:t>
            </w:r>
          </w:p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(843)292-95-17 – Голованов Михаил Юрьевич, служба технической поддержки - (843)212-24-25.</w:t>
            </w:r>
          </w:p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4 декабря 2015 г. № 2488-р - Электронная площадка АО «Агентство по государственному заказу Республики Татарстан» - </w:t>
            </w:r>
            <w:hyperlink r:id="rId6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0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81013C" w:rsidRPr="0081013C">
                <w:rPr>
                  <w:rStyle w:val="a6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(Извещение № 22000063540000000003)</w:t>
              </w:r>
            </w:hyperlink>
            <w:bookmarkStart w:id="12" w:name="_GoBack"/>
            <w:bookmarkEnd w:id="12"/>
          </w:p>
        </w:tc>
      </w:tr>
      <w:tr w:rsidR="00E774E2" w:rsidRPr="00793D76" w:rsidTr="005753B5">
        <w:trPr>
          <w:trHeight w:val="129"/>
        </w:trPr>
        <w:tc>
          <w:tcPr>
            <w:tcW w:w="10490" w:type="dxa"/>
            <w:gridSpan w:val="2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АХ:</w:t>
            </w:r>
          </w:p>
        </w:tc>
      </w:tr>
      <w:tr w:rsidR="00E774E2" w:rsidRPr="00793D76" w:rsidTr="005753B5">
        <w:trPr>
          <w:trHeight w:val="846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vAlign w:val="center"/>
          </w:tcPr>
          <w:p w:rsidR="00E774E2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</w:rPr>
            </w:pPr>
            <w:r w:rsidRPr="00661D70">
              <w:rPr>
                <w:rFonts w:eastAsia="Calibri"/>
                <w:b/>
                <w:bCs/>
              </w:rPr>
              <w:t xml:space="preserve">Наименование </w:t>
            </w:r>
            <w:r>
              <w:rPr>
                <w:rFonts w:eastAsia="Calibri"/>
                <w:b/>
                <w:bCs/>
              </w:rPr>
              <w:t xml:space="preserve">муниципального </w:t>
            </w:r>
            <w:r w:rsidRPr="00661D70">
              <w:rPr>
                <w:rFonts w:eastAsia="Calibri"/>
                <w:b/>
                <w:bCs/>
              </w:rPr>
              <w:t>имущества (характеристика имущества):</w:t>
            </w:r>
          </w:p>
          <w:tbl>
            <w:tblPr>
              <w:tblW w:w="9629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304"/>
              <w:gridCol w:w="1266"/>
              <w:gridCol w:w="1207"/>
              <w:gridCol w:w="1345"/>
              <w:gridCol w:w="1391"/>
              <w:gridCol w:w="1392"/>
            </w:tblGrid>
            <w:tr w:rsidR="00E774E2" w:rsidRPr="005C6694" w:rsidTr="005753B5">
              <w:trPr>
                <w:trHeight w:val="61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F426A">
                    <w:rPr>
                      <w:b/>
                      <w:sz w:val="16"/>
                      <w:szCs w:val="16"/>
                    </w:rPr>
                    <w:t xml:space="preserve">№ лота 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color w:val="000000"/>
                      <w:sz w:val="16"/>
                      <w:szCs w:val="16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Цена первоначального предложения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color w:val="000000"/>
                      <w:sz w:val="16"/>
                      <w:szCs w:val="16"/>
                    </w:rPr>
                    <w:t>Минимальная цена предложения (цена отсечения)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color w:val="000000"/>
                      <w:sz w:val="16"/>
                      <w:szCs w:val="16"/>
                    </w:rPr>
                    <w:t>Величина снижения начальной цены (шаг понижения)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Шаг аукциона, руб. 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Задаток,</w:t>
                  </w:r>
                </w:p>
                <w:p w:rsidR="00E774E2" w:rsidRPr="009F426A" w:rsidRDefault="00E774E2" w:rsidP="005753B5">
                  <w:pPr>
                    <w:contextualSpacing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F426A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руб.</w:t>
                  </w:r>
                </w:p>
              </w:tc>
            </w:tr>
            <w:tr w:rsidR="00E774E2" w:rsidRPr="005C6694" w:rsidTr="005753B5">
              <w:trPr>
                <w:trHeight w:val="7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774E2" w:rsidRPr="008969F2" w:rsidRDefault="00E774E2" w:rsidP="005753B5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8969F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8969F2" w:rsidRDefault="00E774E2" w:rsidP="005753B5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969F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LADA</w:t>
                  </w:r>
                  <w:r w:rsidRPr="008969F2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, 212140 </w:t>
                  </w:r>
                  <w:r w:rsidRPr="008969F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LADA</w:t>
                  </w:r>
                  <w:r w:rsidRPr="008969F2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4х4, год изготовления 2013, </w:t>
                  </w:r>
                  <w:r w:rsidRPr="008969F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VIN</w:t>
                  </w:r>
                  <w:r w:rsidRPr="008969F2"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ХТА212140</w:t>
                  </w:r>
                  <w:r w:rsidRPr="008969F2">
                    <w:rPr>
                      <w:color w:val="000000"/>
                      <w:sz w:val="18"/>
                      <w:szCs w:val="18"/>
                      <w:lang w:val="en-US" w:eastAsia="en-US"/>
                    </w:rPr>
                    <w:t>D</w:t>
                  </w:r>
                  <w:r w:rsidRPr="008969F2">
                    <w:rPr>
                      <w:color w:val="000000"/>
                      <w:sz w:val="18"/>
                      <w:szCs w:val="18"/>
                      <w:lang w:eastAsia="en-US"/>
                    </w:rPr>
                    <w:t>2114996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774E2" w:rsidRPr="008969F2" w:rsidRDefault="00E774E2" w:rsidP="005753B5">
                  <w:pPr>
                    <w:keepNext/>
                    <w:keepLines/>
                    <w:suppressAutoHyphens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 w:rsidRPr="008969F2">
                    <w:rPr>
                      <w:color w:val="000000"/>
                      <w:sz w:val="18"/>
                      <w:szCs w:val="18"/>
                      <w:lang w:eastAsia="en-US"/>
                    </w:rPr>
                    <w:t>254 530,00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E70B8A" w:rsidRDefault="00E774E2" w:rsidP="005753B5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70B8A">
                    <w:rPr>
                      <w:color w:val="000000"/>
                      <w:sz w:val="18"/>
                      <w:szCs w:val="18"/>
                    </w:rPr>
                    <w:t>127 265,00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E70B8A" w:rsidRDefault="00E774E2" w:rsidP="005753B5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70B8A">
                    <w:rPr>
                      <w:color w:val="000000"/>
                      <w:sz w:val="18"/>
                      <w:szCs w:val="18"/>
                    </w:rPr>
                    <w:t>25 453,00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774E2" w:rsidRPr="00E70B8A" w:rsidRDefault="00E774E2" w:rsidP="005753B5">
                  <w:pPr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70B8A">
                    <w:rPr>
                      <w:color w:val="000000"/>
                      <w:sz w:val="18"/>
                      <w:szCs w:val="18"/>
                    </w:rPr>
                    <w:t>12 726,50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4E2" w:rsidRPr="008969F2" w:rsidRDefault="00E774E2" w:rsidP="005753B5">
                  <w:pPr>
                    <w:keepNext/>
                    <w:keepLines/>
                    <w:suppressAutoHyphens/>
                    <w:contextualSpacing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50 906,00</w:t>
                  </w:r>
                </w:p>
              </w:tc>
            </w:tr>
          </w:tbl>
          <w:p w:rsidR="00E774E2" w:rsidRDefault="00E774E2" w:rsidP="005753B5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mirrorIndents/>
              <w:outlineLvl w:val="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По вопросу осмотра </w:t>
            </w:r>
            <w:r>
              <w:rPr>
                <w:rFonts w:eastAsia="Calibri"/>
                <w:bCs/>
                <w:lang w:eastAsia="en-US"/>
              </w:rPr>
              <w:t xml:space="preserve">транспортного средства обращаться по тел. </w:t>
            </w:r>
            <w:r w:rsidRPr="00D85F30">
              <w:rPr>
                <w:rFonts w:eastAsia="Calibri"/>
                <w:bCs/>
                <w:lang w:eastAsia="en-US"/>
              </w:rPr>
              <w:t>- 89050248822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85F30">
              <w:rPr>
                <w:rFonts w:eastAsia="Calibri"/>
                <w:b/>
                <w:bCs/>
                <w:lang w:eastAsia="en-US"/>
              </w:rPr>
              <w:t>Ответственный</w:t>
            </w:r>
            <w:r w:rsidRPr="00D85F30">
              <w:rPr>
                <w:rFonts w:eastAsia="Calibri"/>
                <w:bCs/>
                <w:lang w:eastAsia="en-US"/>
              </w:rPr>
              <w:t xml:space="preserve"> – </w:t>
            </w:r>
            <w:proofErr w:type="spellStart"/>
            <w:r w:rsidRPr="00D85F30">
              <w:rPr>
                <w:rFonts w:eastAsia="Calibri"/>
                <w:bCs/>
                <w:lang w:eastAsia="en-US"/>
              </w:rPr>
              <w:t>Самигуллин</w:t>
            </w:r>
            <w:proofErr w:type="spellEnd"/>
            <w:r w:rsidRPr="00D85F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85F30">
              <w:rPr>
                <w:rFonts w:eastAsia="Calibri"/>
                <w:bCs/>
                <w:lang w:eastAsia="en-US"/>
              </w:rPr>
              <w:t>Ленар</w:t>
            </w:r>
            <w:proofErr w:type="spellEnd"/>
            <w:r w:rsidRPr="00D85F30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D85F30">
              <w:rPr>
                <w:rFonts w:eastAsia="Calibri"/>
                <w:bCs/>
                <w:lang w:eastAsia="en-US"/>
              </w:rPr>
              <w:t>Адгамович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E774E2" w:rsidRPr="00793D76" w:rsidTr="005753B5">
        <w:trPr>
          <w:trHeight w:val="22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1" w:type="dxa"/>
            <w:vAlign w:val="center"/>
          </w:tcPr>
          <w:p w:rsidR="00E774E2" w:rsidRPr="008C5978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8C5978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E774E2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А</w:t>
            </w:r>
            <w:r w:rsidRPr="008C5978">
              <w:t xml:space="preserve">укцион, назначенный на </w:t>
            </w:r>
            <w:r>
              <w:t>30 июня 2022 г.</w:t>
            </w:r>
            <w:r w:rsidRPr="008C5978">
              <w:t>, признан несостоявшимся ввиду отсутствия заявок.</w:t>
            </w:r>
          </w:p>
          <w:p w:rsidR="00E774E2" w:rsidRPr="00AA2632" w:rsidRDefault="00E774E2" w:rsidP="005753B5">
            <w:pPr>
              <w:jc w:val="both"/>
            </w:pPr>
            <w:r>
              <w:t xml:space="preserve">Продажа посредством публичного предложения 26 августа 2022 года признана несостоявшейся ввиду </w:t>
            </w:r>
            <w:r w:rsidRPr="000509DB">
              <w:t>отсутствия предложений участников о цене имущества.</w:t>
            </w:r>
          </w:p>
        </w:tc>
      </w:tr>
      <w:tr w:rsidR="00E774E2" w:rsidRPr="00793D76" w:rsidTr="005753B5">
        <w:trPr>
          <w:trHeight w:val="49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  <w:rPr>
                <w:color w:val="333333"/>
              </w:rPr>
            </w:pPr>
            <w:r w:rsidRPr="00793D76">
              <w:rPr>
                <w:b/>
              </w:rPr>
              <w:t xml:space="preserve">Требование о внесении задатка. </w:t>
            </w:r>
            <w:r w:rsidRPr="00793D76"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793D76">
              <w:rPr>
                <w:rFonts w:ascii="Arial" w:hAnsi="Arial" w:cs="Arial"/>
                <w:color w:val="333333"/>
              </w:rPr>
              <w:t xml:space="preserve"> </w:t>
            </w:r>
            <w:r w:rsidRPr="00793D76">
              <w:rPr>
                <w:color w:val="333333"/>
              </w:rPr>
              <w:t xml:space="preserve">расчетный счет 40602810900028010693, получатель АО «АГЗРТ», банк получателя ПАО «АК Барс» Банк </w:t>
            </w:r>
            <w:proofErr w:type="spellStart"/>
            <w:r w:rsidRPr="00793D76">
              <w:rPr>
                <w:color w:val="333333"/>
              </w:rPr>
              <w:t>г.Казань</w:t>
            </w:r>
            <w:proofErr w:type="spellEnd"/>
            <w:r w:rsidRPr="00793D76">
              <w:rPr>
                <w:color w:val="333333"/>
              </w:rPr>
              <w:t xml:space="preserve">, к/с 30101810000000000805, БИК 049205805, ИНН 1655391893, </w:t>
            </w:r>
            <w:r w:rsidRPr="00793D76">
              <w:rPr>
                <w:color w:val="333333"/>
              </w:rPr>
              <w:lastRenderedPageBreak/>
              <w:t>КПП 165501001. Назначение платежа: Финансовое обеспечение заявки для участия в эл. аукционе, счет № _________-VA.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</w:p>
          <w:p w:rsidR="00E774E2" w:rsidRPr="00793D76" w:rsidRDefault="00E774E2" w:rsidP="005753B5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93D76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793D76">
              <w:t xml:space="preserve"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2B4E66">
              <w:rPr>
                <w:b/>
                <w:color w:val="000000"/>
              </w:rPr>
              <w:t xml:space="preserve">Возврат задатков участникам </w:t>
            </w:r>
            <w:r>
              <w:rPr>
                <w:b/>
                <w:color w:val="000000"/>
              </w:rPr>
              <w:t>продажи имущества</w:t>
            </w:r>
            <w:r w:rsidRPr="002B4E66">
              <w:rPr>
                <w:b/>
                <w:color w:val="000000"/>
              </w:rPr>
              <w:t xml:space="preserve">: 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Лицам, перечислившим задаток для участия в </w:t>
            </w:r>
            <w:r>
              <w:t>продаже имущества</w:t>
            </w:r>
            <w:r w:rsidRPr="002B4E66">
              <w:t>, денежные средства возвращаются в следующем порядке: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а) участникам, за исключением победителя, - в течение 5 календарных дней со дня подведения итогов </w:t>
            </w:r>
            <w:r>
              <w:t>продажи имущества</w:t>
            </w:r>
            <w:r w:rsidRPr="002B4E66">
              <w:t>;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2B4E66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      </w:r>
            <w:r>
              <w:t>продажи имущества</w:t>
            </w:r>
            <w:r w:rsidRPr="002B4E66">
              <w:t>.</w:t>
            </w:r>
          </w:p>
        </w:tc>
      </w:tr>
      <w:tr w:rsidR="00E774E2" w:rsidRPr="00793D76" w:rsidTr="005753B5">
        <w:trPr>
          <w:trHeight w:val="49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81" w:type="dxa"/>
            <w:vAlign w:val="center"/>
          </w:tcPr>
          <w:p w:rsidR="00E774E2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имуществом и иной информацией:</w:t>
            </w:r>
          </w:p>
          <w:p w:rsidR="00E774E2" w:rsidRDefault="00E774E2" w:rsidP="005753B5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5849F2">
              <w:rPr>
                <w:b/>
              </w:rPr>
              <w:t>По вопросам осмотра транспортного средства и получения дополнительной информации о техническом состоянии транспортного средства</w:t>
            </w:r>
            <w:r w:rsidRPr="005849F2">
              <w:t xml:space="preserve"> обращаться в рабочие дни с 08:00 до 17:00 (обед с 12:00 до 13:00) по адресу: </w:t>
            </w:r>
            <w:r>
              <w:t xml:space="preserve">РТ, </w:t>
            </w:r>
            <w:proofErr w:type="spellStart"/>
            <w:r>
              <w:t>Атнинский</w:t>
            </w:r>
            <w:proofErr w:type="spellEnd"/>
            <w:r>
              <w:t xml:space="preserve"> район, ул. Советская, д.1, тел. 89050248822 - </w:t>
            </w: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Адгамович</w:t>
            </w:r>
            <w:proofErr w:type="spellEnd"/>
            <w:r>
              <w:t>.</w:t>
            </w:r>
          </w:p>
          <w:p w:rsidR="00E774E2" w:rsidRPr="009A267A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F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оформления заявки для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 имущества</w:t>
            </w:r>
            <w:r w:rsidRPr="005849F2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получения дополнительной информации по участию в торгах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r w:rsidRPr="005849F2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09:00 до 17:00, в пятницу до 15:45 (обед с 11:45 до 12:30) по тел. (843) 264-30-81 - Прокофьева Елена Александровна.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74E2" w:rsidRPr="00793D76" w:rsidTr="005753B5">
        <w:trPr>
          <w:trHeight w:val="140"/>
        </w:trPr>
        <w:tc>
          <w:tcPr>
            <w:tcW w:w="10490" w:type="dxa"/>
            <w:gridSpan w:val="2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ЗАЯВКАМ:</w:t>
            </w:r>
          </w:p>
        </w:tc>
      </w:tr>
      <w:tr w:rsidR="00E774E2" w:rsidRPr="00793D76" w:rsidTr="005753B5">
        <w:trPr>
          <w:trHeight w:val="49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>Требования к участникам:</w:t>
            </w:r>
            <w:r w:rsidRPr="00793D76">
              <w:t xml:space="preserve"> Заявителем - участниками электронно</w:t>
            </w:r>
            <w:r>
              <w:t>й</w:t>
            </w:r>
            <w:r w:rsidRPr="00793D76">
              <w:t xml:space="preserve"> </w:t>
            </w:r>
            <w:r>
              <w:t xml:space="preserve">Продажи имущества </w:t>
            </w:r>
            <w:r w:rsidRPr="00793D76">
              <w:t>могут быть, любые физические и юридические лица.</w:t>
            </w:r>
          </w:p>
        </w:tc>
      </w:tr>
      <w:tr w:rsidR="00E774E2" w:rsidRPr="00793D76" w:rsidTr="005753B5">
        <w:trPr>
          <w:trHeight w:val="49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 xml:space="preserve">Перечень представляемых участниками </w:t>
            </w:r>
            <w:r>
              <w:rPr>
                <w:b/>
              </w:rPr>
              <w:t xml:space="preserve">Продажи имущества </w:t>
            </w:r>
            <w:r w:rsidRPr="00793D76">
              <w:rPr>
                <w:b/>
              </w:rPr>
              <w:t>документов:</w:t>
            </w:r>
          </w:p>
          <w:p w:rsidR="00E774E2" w:rsidRPr="00793D76" w:rsidRDefault="00E774E2" w:rsidP="005753B5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rPr>
                <w:b/>
              </w:rPr>
              <w:t>физические лица</w:t>
            </w:r>
            <w:r w:rsidRPr="00793D76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>юридические лица</w:t>
            </w:r>
            <w:r w:rsidRPr="00793D76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</w:t>
            </w:r>
            <w:r>
              <w:t>льными документами претендента).</w:t>
            </w:r>
          </w:p>
        </w:tc>
      </w:tr>
      <w:tr w:rsidR="00E774E2" w:rsidRPr="00793D76" w:rsidTr="005753B5">
        <w:trPr>
          <w:trHeight w:val="49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документов: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Прилагаемые к заявке документы подаются в электронном виде (должны быть отсканированы).</w:t>
            </w:r>
            <w:r w:rsidRPr="00793D76">
              <w:rPr>
                <w:sz w:val="24"/>
                <w:szCs w:val="24"/>
              </w:rPr>
              <w:t xml:space="preserve"> </w:t>
            </w:r>
          </w:p>
        </w:tc>
      </w:tr>
      <w:tr w:rsidR="00E774E2" w:rsidRPr="00793D76" w:rsidTr="005753B5">
        <w:trPr>
          <w:trHeight w:val="494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793D76">
              <w:rPr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Продажи имущества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быть, любые физические и юридические лица, за исключением</w:t>
            </w:r>
            <w:r w:rsidRPr="00793D76">
              <w:rPr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юридических лиц</w:t>
            </w:r>
            <w:r w:rsidRPr="00207F8D">
              <w:rPr>
                <w:rFonts w:ascii="Times New Roman" w:hAnsi="Times New Roman" w:cs="Times New Roman"/>
                <w:sz w:val="24"/>
                <w:szCs w:val="24"/>
              </w:rPr>
      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07F8D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207F8D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</w:tc>
      </w:tr>
      <w:tr w:rsidR="00E774E2" w:rsidRPr="00793D76" w:rsidTr="005753B5">
        <w:trPr>
          <w:trHeight w:val="366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претендентов на участие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Продаже имущества 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на Электронной площадке: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Для получения возможности участия в торгах на площадке </w:t>
            </w:r>
            <w:hyperlink r:id="rId8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t xml:space="preserve">, пользователь должен пройти процедуру аккредитации на электронной площадке. 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93D76">
              <w:lastRenderedPageBreak/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793D76">
              <w:rPr>
                <w:b/>
              </w:rPr>
              <w:t xml:space="preserve"> 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93D76">
              <w:t xml:space="preserve">Инструкция по участию в аукционе размещена в разделе «Документы» см. «Инструкция участника».   </w:t>
            </w:r>
            <w:r w:rsidRPr="00793D76">
              <w:rPr>
                <w:b/>
              </w:rPr>
              <w:t xml:space="preserve"> 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793D76">
              <w:t>Электронная площадка функционирует круглосуточно.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793D76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793D76">
              <w:t xml:space="preserve">в Службу </w:t>
            </w:r>
            <w:proofErr w:type="spellStart"/>
            <w:r w:rsidRPr="00793D76">
              <w:t>тех.поддержки</w:t>
            </w:r>
            <w:proofErr w:type="spellEnd"/>
            <w:r w:rsidRPr="00793D76">
              <w:t xml:space="preserve">, тел.(843) 212-24-25, </w:t>
            </w:r>
            <w:r w:rsidRPr="00793D76">
              <w:rPr>
                <w:color w:val="000000"/>
                <w:shd w:val="clear" w:color="auto" w:fill="FFFFFF"/>
              </w:rPr>
              <w:t>  </w:t>
            </w:r>
            <w:hyperlink r:id="rId9" w:history="1">
              <w:r w:rsidRPr="00793D76">
                <w:rPr>
                  <w:rStyle w:val="a6"/>
                  <w:shd w:val="clear" w:color="auto" w:fill="FFFFFF"/>
                </w:rPr>
                <w:t>sale@mail.zakazrf.ru</w:t>
              </w:r>
              <w:r w:rsidRPr="00793D76">
                <w:rPr>
                  <w:rStyle w:val="a6"/>
                </w:rPr>
                <w:t>.</w:t>
              </w:r>
            </w:hyperlink>
          </w:p>
        </w:tc>
      </w:tr>
      <w:tr w:rsidR="00E774E2" w:rsidRPr="00793D76" w:rsidTr="005753B5">
        <w:trPr>
          <w:trHeight w:val="128"/>
        </w:trPr>
        <w:tc>
          <w:tcPr>
            <w:tcW w:w="10490" w:type="dxa"/>
            <w:gridSpan w:val="2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ПРОВЕДЕНИЯ ПРОЦЕДУРЫ:</w:t>
            </w:r>
          </w:p>
        </w:tc>
      </w:tr>
      <w:tr w:rsidR="00E774E2" w:rsidRPr="00793D76" w:rsidTr="005753B5">
        <w:trPr>
          <w:trHeight w:val="507"/>
        </w:trPr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93D76">
              <w:rPr>
                <w:b/>
              </w:rPr>
              <w:t xml:space="preserve">Порядок, место, даты начала и окончания подачи заявок: </w:t>
            </w:r>
          </w:p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 имущества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день, следующий за днем размещения Информационного сообщения о </w:t>
            </w:r>
            <w:r w:rsidRPr="00BE6177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посредством публичного предложения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Pr="00793D76">
                <w:rPr>
                  <w:rStyle w:val="a6"/>
                </w:rPr>
                <w:t>https://torgi.gov.ru/new/public</w:t>
              </w:r>
            </w:hyperlink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родавца, на Электронной площадке - </w:t>
            </w:r>
            <w:hyperlink r:id="rId11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u w:val="single"/>
              </w:rPr>
            </w:pPr>
            <w:r w:rsidRPr="00BB124B">
              <w:rPr>
                <w:b/>
              </w:rPr>
              <w:t xml:space="preserve">Дата окончания приема заявок: </w:t>
            </w:r>
            <w:r>
              <w:rPr>
                <w:b/>
                <w:i/>
                <w:u w:val="single"/>
              </w:rPr>
              <w:t>1</w:t>
            </w:r>
            <w:r w:rsidRPr="00BB124B">
              <w:rPr>
                <w:b/>
                <w:i/>
                <w:u w:val="single"/>
              </w:rPr>
              <w:t xml:space="preserve">3 </w:t>
            </w:r>
            <w:r>
              <w:rPr>
                <w:b/>
                <w:i/>
                <w:u w:val="single"/>
              </w:rPr>
              <w:t xml:space="preserve">октября </w:t>
            </w:r>
            <w:r w:rsidRPr="00BB124B">
              <w:rPr>
                <w:b/>
                <w:i/>
                <w:u w:val="single"/>
              </w:rPr>
              <w:t>2022 года в 17:00 часов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793D76"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793D76">
              <w:rPr>
                <w:b/>
                <w:lang w:val="en-US"/>
              </w:rPr>
              <w:t>sale</w:t>
            </w:r>
            <w:r w:rsidRPr="00793D76">
              <w:rPr>
                <w:b/>
              </w:rPr>
              <w:t>.</w:t>
            </w:r>
            <w:proofErr w:type="spellStart"/>
            <w:r w:rsidRPr="00793D76">
              <w:rPr>
                <w:b/>
                <w:lang w:val="en-US"/>
              </w:rPr>
              <w:t>zakazrf</w:t>
            </w:r>
            <w:proofErr w:type="spellEnd"/>
            <w:r w:rsidRPr="00793D76">
              <w:rPr>
                <w:b/>
              </w:rPr>
              <w:t>.</w:t>
            </w:r>
            <w:proofErr w:type="spellStart"/>
            <w:r w:rsidRPr="00793D76">
              <w:rPr>
                <w:b/>
                <w:lang w:val="en-US"/>
              </w:rPr>
              <w:t>ru</w:t>
            </w:r>
            <w:proofErr w:type="spellEnd"/>
            <w:r w:rsidRPr="00793D76">
              <w:rPr>
                <w:b/>
              </w:rPr>
              <w:t xml:space="preserve">. 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Порядок подачи заявки: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Заявка подается путем заполнения ее электронной формы, размещенной на электронной площадке с приложением электронных образов документов.</w:t>
            </w:r>
            <w:bookmarkStart w:id="13" w:name="sub_221"/>
            <w:r w:rsidRPr="00793D76">
              <w:t xml:space="preserve"> 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Одно лицо имеет право подать только одну заявку.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4" w:name="sub_61"/>
            <w:bookmarkEnd w:id="13"/>
            <w:r w:rsidRPr="00793D76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14"/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5" w:name="sub_62"/>
            <w:r w:rsidRPr="00793D76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5"/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Порядок отзыва заявки: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Уведомление об отзыве заявки вместе с заявкой в т</w:t>
            </w:r>
            <w:r>
              <w:t>ечение одного часа поступает в «</w:t>
            </w:r>
            <w:r w:rsidRPr="00793D76">
              <w:t>личный кабинет</w:t>
            </w:r>
            <w:r>
              <w:t>»</w:t>
            </w:r>
            <w:r w:rsidRPr="00793D76">
              <w:t xml:space="preserve"> продавца, о чем претенденту направляется соответствующее уведомление.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93D76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81" w:type="dxa"/>
            <w:vAlign w:val="center"/>
          </w:tcPr>
          <w:p w:rsidR="00E774E2" w:rsidRPr="00AB1D89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74E2" w:rsidRPr="00AB1D89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</w:t>
            </w:r>
            <w:r w:rsidRPr="000332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октября </w:t>
            </w:r>
            <w:r w:rsidRPr="000332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2022 года.</w:t>
            </w:r>
          </w:p>
          <w:p w:rsidR="00E774E2" w:rsidRPr="00AB1D89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AB1D8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Продажи имущества </w:t>
            </w:r>
            <w:r w:rsidRPr="00AB1D89">
              <w:t xml:space="preserve">или об отказе в признании участниками </w:t>
            </w:r>
            <w:r>
              <w:t>Продажи им</w:t>
            </w:r>
            <w:r w:rsidRPr="00AB1D89">
              <w:t>у</w:t>
            </w:r>
            <w:r>
              <w:t>щества</w:t>
            </w:r>
            <w:r w:rsidRPr="00AB1D89">
              <w:t xml:space="preserve"> с указанием оснований отказа. </w:t>
            </w:r>
          </w:p>
          <w:p w:rsidR="00E774E2" w:rsidRPr="00AB1D89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претендентах, не допущенных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продаже имущества </w:t>
            </w: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AB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AB1D89">
                <w:rPr>
                  <w:rStyle w:val="a6"/>
                </w:rPr>
                <w:t>https://torgi.gov.ru/new/public</w:t>
              </w:r>
            </w:hyperlink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Продавца, </w:t>
            </w:r>
            <w:r w:rsidRPr="00AB1D89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hyperlink r:id="rId13" w:history="1">
              <w:r w:rsidRPr="00AB1D89">
                <w:rPr>
                  <w:rStyle w:val="a6"/>
                  <w:lang w:val="en-US"/>
                </w:rPr>
                <w:t>http</w:t>
              </w:r>
              <w:r w:rsidRPr="00AB1D89">
                <w:rPr>
                  <w:rStyle w:val="a6"/>
                </w:rPr>
                <w:t>://</w:t>
              </w:r>
              <w:r w:rsidRPr="00AB1D89">
                <w:rPr>
                  <w:rStyle w:val="a6"/>
                  <w:lang w:val="en-US"/>
                </w:rPr>
                <w:t>sale</w:t>
              </w:r>
              <w:r w:rsidRPr="00AB1D89">
                <w:rPr>
                  <w:rStyle w:val="a6"/>
                </w:rPr>
                <w:t>.</w:t>
              </w:r>
              <w:proofErr w:type="spellStart"/>
              <w:r w:rsidRPr="00AB1D89">
                <w:rPr>
                  <w:rStyle w:val="a6"/>
                  <w:lang w:val="en-US"/>
                </w:rPr>
                <w:t>zakazrf</w:t>
              </w:r>
              <w:proofErr w:type="spellEnd"/>
              <w:r w:rsidRPr="00AB1D89">
                <w:rPr>
                  <w:rStyle w:val="a6"/>
                </w:rPr>
                <w:t>.</w:t>
              </w:r>
              <w:proofErr w:type="spellStart"/>
              <w:r w:rsidRPr="00AB1D89">
                <w:rPr>
                  <w:rStyle w:val="a6"/>
                  <w:lang w:val="en-US"/>
                </w:rPr>
                <w:t>ru</w:t>
              </w:r>
              <w:proofErr w:type="spellEnd"/>
              <w:r w:rsidRPr="00AB1D89">
                <w:rPr>
                  <w:rStyle w:val="a6"/>
                </w:rPr>
                <w:t>/</w:t>
              </w:r>
            </w:hyperlink>
            <w:r w:rsidRPr="00AB1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E774E2" w:rsidRDefault="00E774E2" w:rsidP="005753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rFonts w:ascii="Arial" w:hAnsi="Arial" w:cs="Arial"/>
              </w:rPr>
            </w:pPr>
            <w:r w:rsidRPr="00793D76">
              <w:rPr>
                <w:b/>
              </w:rPr>
              <w:t xml:space="preserve">Дата и время проведения аукциона в электронной </w:t>
            </w:r>
            <w:r w:rsidRPr="00AB1D89">
              <w:rPr>
                <w:b/>
              </w:rPr>
              <w:t>форме</w:t>
            </w:r>
            <w:r w:rsidRPr="00AB1D89">
              <w:t xml:space="preserve">: </w:t>
            </w:r>
            <w:r>
              <w:rPr>
                <w:b/>
                <w:i/>
                <w:u w:val="single"/>
              </w:rPr>
              <w:t xml:space="preserve">18 октября </w:t>
            </w:r>
            <w:r w:rsidRPr="000332D1">
              <w:rPr>
                <w:b/>
                <w:i/>
                <w:u w:val="single"/>
              </w:rPr>
              <w:t>2022 года,</w:t>
            </w:r>
            <w:r w:rsidRPr="00AB1D89">
              <w:rPr>
                <w:b/>
                <w:i/>
                <w:u w:val="single"/>
              </w:rPr>
              <w:t xml:space="preserve"> начало в 09:00</w:t>
            </w:r>
            <w:r w:rsidRPr="00AB1D89">
              <w:rPr>
                <w:u w:val="single"/>
              </w:rPr>
              <w:t xml:space="preserve"> </w:t>
            </w:r>
            <w:r w:rsidRPr="00AB1D89">
              <w:rPr>
                <w:b/>
                <w:i/>
                <w:u w:val="single"/>
              </w:rPr>
              <w:t>часов</w:t>
            </w:r>
            <w:r w:rsidRPr="00AB1D89">
              <w:t xml:space="preserve"> (время проведения процедуры </w:t>
            </w:r>
            <w:r>
              <w:t>продажи имущества</w:t>
            </w:r>
            <w:r w:rsidRPr="00AB1D89">
              <w:t xml:space="preserve"> соответствует местному времени, в котором функционирует электронная площадка</w:t>
            </w:r>
            <w:r w:rsidRPr="00AB1D89">
              <w:rPr>
                <w:rFonts w:ascii="Arial" w:hAnsi="Arial" w:cs="Arial"/>
              </w:rPr>
              <w:t>).</w:t>
            </w:r>
          </w:p>
          <w:p w:rsidR="00E774E2" w:rsidRPr="002B4E66" w:rsidRDefault="00E774E2" w:rsidP="005753B5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 xml:space="preserve">Правила </w:t>
            </w:r>
            <w:r w:rsidRPr="002B4E66">
              <w:rPr>
                <w:b/>
              </w:rPr>
              <w:t xml:space="preserve">проведения </w:t>
            </w:r>
            <w:r>
              <w:rPr>
                <w:b/>
              </w:rPr>
              <w:t>продажи имущества</w:t>
            </w:r>
            <w:r w:rsidRPr="002B4E66">
              <w:rPr>
                <w:b/>
              </w:rPr>
              <w:t xml:space="preserve"> в электронной форме:</w:t>
            </w:r>
          </w:p>
          <w:p w:rsidR="00E774E2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Во время проведения процедуры </w:t>
            </w:r>
            <w:r>
              <w:t>продажи имущества</w:t>
            </w:r>
            <w:r w:rsidRPr="002B4E66">
              <w:t xml:space="preserve">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E774E2" w:rsidRPr="002C4F61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4F61">
              <w:lastRenderedPageBreak/>
              <w:t xml:space="preserve">Процедура продажи имущества проводится путем последовательного понижения цены первоначального предложения (цена имущества) на величину, равную величине </w:t>
            </w:r>
            <w:r>
              <w:t>«</w:t>
            </w:r>
            <w:r w:rsidRPr="002C4F61">
              <w:t>шага понижения</w:t>
            </w:r>
            <w:r>
              <w:t>»</w:t>
            </w:r>
            <w:r w:rsidRPr="002C4F61">
              <w:t>, но не ниже цены отсечения.</w:t>
            </w:r>
          </w:p>
          <w:p w:rsidR="00E774E2" w:rsidRPr="002C4F61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6" w:name="sub_161"/>
            <w:r w:rsidRPr="002C4F61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</w:t>
            </w:r>
            <w:r>
              <w:t>0</w:t>
            </w:r>
            <w:r w:rsidRPr="002C4F61">
              <w:t> минут на представление предложе</w:t>
            </w:r>
            <w:r>
              <w:t>ний о цене имущества на каждом «</w:t>
            </w:r>
            <w:r w:rsidRPr="002C4F61">
              <w:t>шаге понижения</w:t>
            </w:r>
            <w:r>
              <w:t>»</w:t>
            </w:r>
            <w:r w:rsidRPr="002C4F61">
              <w:t>.</w:t>
            </w:r>
          </w:p>
          <w:bookmarkEnd w:id="16"/>
          <w:p w:rsidR="00E774E2" w:rsidRPr="00BC7A2D" w:rsidRDefault="00E774E2" w:rsidP="005753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rFonts w:ascii="Arial" w:hAnsi="Arial" w:cs="Arial"/>
              </w:rPr>
            </w:pPr>
            <w:r w:rsidRPr="00224B14">
              <w:t>В случае если любой из участников подтверждает цену первоначального предложения или цену предло</w:t>
            </w:r>
            <w:r>
              <w:t>жения, сложившуюся на одном из «</w:t>
            </w:r>
            <w:r w:rsidRPr="00224B14">
              <w:t>шагов понижения</w:t>
            </w:r>
            <w:r>
              <w:t>»</w:t>
            </w:r>
            <w:r w:rsidRPr="00224B14">
              <w:t>, со всеми участниками проводится аукцион, где начальной ценой имущества является соответственно цена первоначального предложения или цена пред</w:t>
            </w:r>
            <w:r>
              <w:t>ложения, сложившаяся на данном «</w:t>
            </w:r>
            <w:r w:rsidRPr="00224B14">
              <w:t>шаге понижения</w:t>
            </w:r>
            <w:r>
              <w:t>»</w:t>
            </w:r>
            <w:r w:rsidRPr="00224B14">
              <w:t xml:space="preserve">. Время приема предложений участников о цене имущества составляет 10 </w:t>
            </w:r>
            <w:r>
              <w:t xml:space="preserve">(десять) </w:t>
            </w:r>
            <w:r w:rsidRPr="00224B14">
              <w:t>минут.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E774E2" w:rsidRPr="002C4F61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2B4E66">
              <w:rPr>
                <w:b/>
              </w:rPr>
              <w:t xml:space="preserve">Порядок определения победителя: </w:t>
            </w:r>
            <w:r w:rsidRPr="002C4F61">
              <w:t>Победителем признается участник:</w:t>
            </w:r>
          </w:p>
          <w:p w:rsidR="00E774E2" w:rsidRPr="002C4F61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2C4F61">
              <w:t xml:space="preserve">- который подтвердил цену первоначального предложения или цену предложения, </w:t>
            </w:r>
            <w:r>
              <w:t>сложившуюся на соответствующем «</w:t>
            </w:r>
            <w:r w:rsidRPr="002C4F61">
              <w:t>шаге понижения</w:t>
            </w:r>
            <w:r>
              <w:t>»</w:t>
            </w:r>
            <w:r w:rsidRPr="002C4F61">
              <w:t>, при отсутствии предложений других участников,</w:t>
            </w:r>
          </w:p>
          <w:p w:rsidR="00E774E2" w:rsidRPr="002C4F61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2C4F61">
              <w:t xml:space="preserve">- который первым подтвердил начальную цену имущества, в случае если участники не заявляют предложения о цене, превышающей начальную цену имущества, </w:t>
            </w:r>
          </w:p>
          <w:p w:rsidR="00E774E2" w:rsidRPr="002B4E66" w:rsidRDefault="00E774E2" w:rsidP="005753B5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4F61">
              <w:t xml:space="preserve">- предложивший наиболее высокую цену имущества в ходе проведения аукциона, проводимого в  случае если несколько участников подтверждают цену первоначального предложения или цену предложения, сложившуюся на одном из </w:t>
            </w:r>
            <w:r>
              <w:t>«</w:t>
            </w:r>
            <w:r w:rsidRPr="002C4F61">
              <w:t>шагов понижения</w:t>
            </w:r>
            <w:r>
              <w:t>»</w:t>
            </w:r>
            <w:r w:rsidRPr="002C4F61">
              <w:t>.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E774E2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2B4E66">
              <w:rPr>
                <w:b/>
                <w:color w:val="000000"/>
              </w:rPr>
              <w:t xml:space="preserve">Место и срок подведения итогов </w:t>
            </w:r>
            <w:r>
              <w:rPr>
                <w:b/>
                <w:color w:val="000000"/>
              </w:rPr>
              <w:t>продажи имущества</w:t>
            </w:r>
            <w:r w:rsidRPr="002B4E66">
              <w:rPr>
                <w:b/>
                <w:color w:val="000000"/>
              </w:rPr>
              <w:t xml:space="preserve">: 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color w:val="000000"/>
              </w:rPr>
            </w:pPr>
            <w:r w:rsidRPr="002B4E66">
              <w:rPr>
                <w:color w:val="000000"/>
              </w:rPr>
              <w:t xml:space="preserve">По окончании </w:t>
            </w:r>
            <w:r>
              <w:rPr>
                <w:color w:val="000000"/>
              </w:rPr>
              <w:t>продажи имущества</w:t>
            </w:r>
            <w:r w:rsidRPr="002B4E66">
              <w:rPr>
                <w:color w:val="000000"/>
              </w:rPr>
              <w:t>, по месту е</w:t>
            </w:r>
            <w:r>
              <w:rPr>
                <w:color w:val="000000"/>
              </w:rPr>
              <w:t>е</w:t>
            </w:r>
            <w:r w:rsidRPr="002B4E66">
              <w:rPr>
                <w:color w:val="000000"/>
              </w:rPr>
              <w:t xml:space="preserve"> проведения.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Процедура </w:t>
            </w:r>
            <w:r>
              <w:t xml:space="preserve">продажи имущества </w:t>
            </w:r>
            <w:r w:rsidRPr="002B4E66">
              <w:t xml:space="preserve">считается завершенной со времени подписания продавцом протокола об итогах </w:t>
            </w:r>
            <w:r>
              <w:t>продажи имущества посредством публичного предложения</w:t>
            </w:r>
            <w:r w:rsidRPr="002B4E66">
              <w:t xml:space="preserve">. Протокол об итогах </w:t>
            </w:r>
            <w:r>
              <w:t>продажи имущества</w:t>
            </w:r>
            <w:r w:rsidRPr="002B4E66">
              <w:t xml:space="preserve"> </w:t>
            </w:r>
            <w:r>
              <w:t xml:space="preserve">посредством публичного предложения </w:t>
            </w:r>
            <w:r w:rsidRPr="002B4E66">
              <w:t>удостоверяет право победителя на заключение договора купли-продажи имущества.</w:t>
            </w:r>
          </w:p>
          <w:p w:rsidR="00E774E2" w:rsidRPr="00793D7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В течение одного часа со времени подписания протокола об итогах </w:t>
            </w:r>
            <w:r>
              <w:t xml:space="preserve">продажи имущества посредством публичного предложения </w:t>
            </w:r>
            <w:r w:rsidRPr="002B4E66">
              <w:t>победителю направляется уведомление о признании его победителем с приложением этого протокола.</w:t>
            </w:r>
          </w:p>
        </w:tc>
      </w:tr>
      <w:tr w:rsidR="00E774E2" w:rsidRPr="00793D76" w:rsidTr="005753B5">
        <w:tc>
          <w:tcPr>
            <w:tcW w:w="10490" w:type="dxa"/>
            <w:gridSpan w:val="2"/>
            <w:vAlign w:val="center"/>
          </w:tcPr>
          <w:p w:rsidR="00E774E2" w:rsidRPr="00793D76" w:rsidRDefault="00E774E2" w:rsidP="005753B5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jc w:val="center"/>
              <w:rPr>
                <w:b/>
              </w:rPr>
            </w:pPr>
            <w:r w:rsidRPr="00793D76">
              <w:rPr>
                <w:b/>
                <w:lang w:val="en-US"/>
              </w:rPr>
              <w:t>V</w:t>
            </w:r>
            <w:r w:rsidRPr="00793D76">
              <w:rPr>
                <w:b/>
              </w:rPr>
              <w:t>. ЗАКЛЮЧЕНИЕ ДОГОВОРА: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4E2" w:rsidRDefault="00E774E2" w:rsidP="005753B5">
            <w:pPr>
              <w:keepNext/>
              <w:keepLines/>
              <w:contextualSpacing/>
              <w:jc w:val="both"/>
            </w:pPr>
            <w:r w:rsidRPr="00D90DB2">
              <w:t xml:space="preserve">Победитель </w:t>
            </w:r>
            <w:r>
              <w:t xml:space="preserve">продажи имущества </w:t>
            </w:r>
            <w:r w:rsidRPr="00D90DB2">
              <w:t xml:space="preserve">обязан в течение 5 (пяти) рабочих дней со дня подведения итогов </w:t>
            </w:r>
            <w:r>
              <w:t>продажи</w:t>
            </w:r>
            <w:r w:rsidRPr="00D90DB2">
              <w:t xml:space="preserve">, заключить договор купли-продажи в форме электронного документа и произвести оплату в течение 30 дней со дня заключения договора купли-продажи. </w:t>
            </w:r>
            <w:r>
              <w:t xml:space="preserve"> Оплата производится на казначейский счет </w:t>
            </w:r>
            <w:r w:rsidRPr="003B7F05">
              <w:t xml:space="preserve">03100643000000011100 в ОТДЕЛЕНИЕ – НБ РЕСПУБЛИКА ТАТАРСТАН БАНКА РОССИИ//УФК по Республике Татарстан г.Казани, Получатель: УФК по Республике Татарстан (ИК </w:t>
            </w:r>
            <w:proofErr w:type="spellStart"/>
            <w:r w:rsidRPr="003B7F05">
              <w:t>Большеатнинского</w:t>
            </w:r>
            <w:proofErr w:type="spellEnd"/>
            <w:r w:rsidRPr="003B7F05">
              <w:t xml:space="preserve"> СП), БИК 019205400, единый казначейский счет 40102810445370000079, ИНН 1610002346, КПП 161001001, ОКТМО 92613408, КБК 90511402053100000410</w:t>
            </w:r>
            <w:r>
              <w:t xml:space="preserve">. 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Задаток, внесенный победителем </w:t>
            </w:r>
            <w:r>
              <w:t>продажи имущества</w:t>
            </w:r>
            <w:r w:rsidRPr="002B4E66">
              <w:t>, засчитывается в счет оплаты приобретенного имущества в соответствии с договором купли-продажи</w:t>
            </w:r>
            <w:r>
              <w:t>.</w:t>
            </w:r>
          </w:p>
          <w:p w:rsidR="00E774E2" w:rsidRPr="002B4E66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>
              <w:t>продажи имущества</w:t>
            </w:r>
            <w:r w:rsidRPr="002B4E66">
              <w:t xml:space="preserve">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E774E2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B4E66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E774E2" w:rsidRPr="00A71C12" w:rsidRDefault="00E774E2" w:rsidP="005753B5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  <w:b/>
              </w:rPr>
            </w:pPr>
            <w:r w:rsidRPr="00A71C12">
              <w:rPr>
                <w:b/>
              </w:rPr>
              <w:t>В случае,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 В случае,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793D76">
              <w:lastRenderedPageBreak/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793D76">
              <w:rPr>
                <w:b/>
              </w:rPr>
              <w:t xml:space="preserve"> </w:t>
            </w:r>
            <w:hyperlink r:id="rId14" w:history="1">
              <w:r w:rsidRPr="00793D76">
                <w:rPr>
                  <w:rStyle w:val="a6"/>
                </w:rPr>
                <w:t>https://torgi.gov.ru/new/public</w:t>
              </w:r>
            </w:hyperlink>
            <w:r w:rsidRPr="00793D76">
              <w:t>,</w:t>
            </w:r>
            <w:r w:rsidRPr="00793D76">
              <w:rPr>
                <w:b/>
              </w:rPr>
              <w:t xml:space="preserve"> </w:t>
            </w:r>
            <w:r w:rsidRPr="00793D76">
              <w:t>на</w:t>
            </w:r>
            <w:r w:rsidRPr="00793D76">
              <w:rPr>
                <w:b/>
              </w:rPr>
              <w:t xml:space="preserve"> </w:t>
            </w:r>
            <w:r w:rsidRPr="00793D76">
              <w:t xml:space="preserve">сайте </w:t>
            </w:r>
            <w:r>
              <w:t>Продавца</w:t>
            </w:r>
            <w:r w:rsidRPr="00793D76">
              <w:rPr>
                <w:rStyle w:val="a6"/>
                <w:color w:val="auto"/>
              </w:rPr>
              <w:t xml:space="preserve">, </w:t>
            </w:r>
            <w:r w:rsidRPr="00793D76">
              <w:t xml:space="preserve"> на Электронной площадке - </w:t>
            </w:r>
            <w:hyperlink r:id="rId15" w:history="1">
              <w:r w:rsidRPr="00793D76">
                <w:rPr>
                  <w:rStyle w:val="a6"/>
                  <w:lang w:val="en-US"/>
                </w:rPr>
                <w:t>http</w:t>
              </w:r>
              <w:r w:rsidRPr="00793D76">
                <w:rPr>
                  <w:rStyle w:val="a6"/>
                </w:rPr>
                <w:t>://</w:t>
              </w:r>
              <w:r w:rsidRPr="00793D76">
                <w:rPr>
                  <w:rStyle w:val="a6"/>
                  <w:lang w:val="en-US"/>
                </w:rPr>
                <w:t>sale</w:t>
              </w:r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zakazrf</w:t>
              </w:r>
              <w:proofErr w:type="spellEnd"/>
              <w:r w:rsidRPr="00793D76">
                <w:rPr>
                  <w:rStyle w:val="a6"/>
                </w:rPr>
                <w:t>.</w:t>
              </w:r>
              <w:proofErr w:type="spellStart"/>
              <w:r w:rsidRPr="00793D76">
                <w:rPr>
                  <w:rStyle w:val="a6"/>
                  <w:lang w:val="en-US"/>
                </w:rPr>
                <w:t>ru</w:t>
              </w:r>
              <w:proofErr w:type="spellEnd"/>
              <w:r w:rsidRPr="00793D76">
                <w:rPr>
                  <w:rStyle w:val="a6"/>
                </w:rPr>
                <w:t>/</w:t>
              </w:r>
            </w:hyperlink>
            <w:r w:rsidRPr="00793D76">
              <w:t>.</w:t>
            </w:r>
          </w:p>
        </w:tc>
      </w:tr>
      <w:tr w:rsidR="00E774E2" w:rsidRPr="00793D76" w:rsidTr="005753B5">
        <w:trPr>
          <w:trHeight w:val="102"/>
        </w:trPr>
        <w:tc>
          <w:tcPr>
            <w:tcW w:w="10490" w:type="dxa"/>
            <w:gridSpan w:val="2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 СВЕДЕНИЯ: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774E2" w:rsidRPr="00793D76" w:rsidTr="005753B5">
        <w:tc>
          <w:tcPr>
            <w:tcW w:w="709" w:type="dxa"/>
            <w:vAlign w:val="center"/>
          </w:tcPr>
          <w:p w:rsidR="00E774E2" w:rsidRPr="00793D76" w:rsidRDefault="00E774E2" w:rsidP="005753B5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81" w:type="dxa"/>
            <w:vAlign w:val="center"/>
          </w:tcPr>
          <w:p w:rsidR="00E774E2" w:rsidRPr="00793D76" w:rsidRDefault="00E774E2" w:rsidP="005753B5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Дополнительная информация:</w:t>
            </w:r>
          </w:p>
          <w:p w:rsidR="00E774E2" w:rsidRPr="00793D76" w:rsidRDefault="00E774E2" w:rsidP="005753B5">
            <w:pPr>
              <w:keepNext/>
              <w:keepLines/>
              <w:contextualSpacing/>
              <w:mirrorIndents/>
              <w:jc w:val="both"/>
            </w:pPr>
            <w:r w:rsidRPr="00793D76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E774E2" w:rsidRPr="00793D76" w:rsidRDefault="00E774E2" w:rsidP="005753B5">
            <w:pPr>
              <w:keepNext/>
              <w:keepLines/>
              <w:ind w:left="-31"/>
              <w:contextualSpacing/>
              <w:mirrorIndents/>
              <w:jc w:val="both"/>
            </w:pPr>
            <w:r w:rsidRPr="00793D76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E774E2" w:rsidRPr="00793D76" w:rsidRDefault="00E774E2" w:rsidP="00E774E2">
      <w:pPr>
        <w:keepNext/>
        <w:spacing w:line="192" w:lineRule="auto"/>
        <w:ind w:right="42"/>
        <w:outlineLvl w:val="1"/>
        <w:rPr>
          <w:rFonts w:ascii="Arial" w:hAnsi="Arial"/>
          <w:b/>
        </w:rPr>
      </w:pPr>
    </w:p>
    <w:p w:rsidR="00E774E2" w:rsidRPr="00793D76" w:rsidRDefault="00E774E2" w:rsidP="00E774E2">
      <w:pPr>
        <w:keepNext/>
        <w:spacing w:line="192" w:lineRule="auto"/>
        <w:ind w:right="42"/>
        <w:outlineLvl w:val="1"/>
        <w:rPr>
          <w:rFonts w:ascii="Arial" w:hAnsi="Arial"/>
          <w:b/>
        </w:rPr>
      </w:pPr>
    </w:p>
    <w:p w:rsidR="00110975" w:rsidRPr="00793D76" w:rsidRDefault="00110975" w:rsidP="00110975">
      <w:pPr>
        <w:keepNext/>
        <w:spacing w:line="192" w:lineRule="auto"/>
        <w:ind w:right="42"/>
        <w:outlineLvl w:val="1"/>
        <w:rPr>
          <w:rFonts w:ascii="Arial" w:hAnsi="Arial"/>
          <w:b/>
        </w:rPr>
      </w:pPr>
    </w:p>
    <w:p w:rsidR="00A76CC1" w:rsidRDefault="00A76CC1" w:rsidP="00BA60EC">
      <w:pPr>
        <w:keepNext/>
        <w:keepLines/>
        <w:suppressAutoHyphens/>
        <w:contextualSpacing/>
        <w:jc w:val="center"/>
        <w:rPr>
          <w:b/>
        </w:rPr>
      </w:pPr>
    </w:p>
    <w:p w:rsidR="00BA60EC" w:rsidRPr="00C82944" w:rsidRDefault="00C82944" w:rsidP="00BA60EC">
      <w:pPr>
        <w:keepNext/>
        <w:keepLines/>
        <w:suppressAutoHyphens/>
        <w:contextualSpacing/>
        <w:jc w:val="center"/>
        <w:rPr>
          <w:b/>
        </w:rPr>
      </w:pPr>
      <w:r>
        <w:rPr>
          <w:b/>
        </w:rPr>
        <w:t>ФОТО</w:t>
      </w:r>
      <w:r w:rsidRPr="00C82944">
        <w:rPr>
          <w:b/>
        </w:rPr>
        <w:t xml:space="preserve"> И АКТ</w:t>
      </w:r>
      <w:r w:rsidR="00A42A93">
        <w:rPr>
          <w:b/>
        </w:rPr>
        <w:t xml:space="preserve"> </w:t>
      </w:r>
      <w:r w:rsidRPr="00C82944">
        <w:rPr>
          <w:b/>
        </w:rPr>
        <w:t>ТЕХНИЧЕСКОГО СОСТОЯНИЯ</w:t>
      </w:r>
    </w:p>
    <w:p w:rsidR="007A16F9" w:rsidRDefault="00C82944" w:rsidP="00D21A3A">
      <w:pPr>
        <w:jc w:val="center"/>
        <w:rPr>
          <w:b/>
        </w:rPr>
      </w:pPr>
      <w:r w:rsidRPr="00C82944">
        <w:rPr>
          <w:b/>
        </w:rPr>
        <w:t>ЛОТ №1</w:t>
      </w:r>
    </w:p>
    <w:p w:rsidR="005B6D43" w:rsidRDefault="007105C6" w:rsidP="000A0DD2">
      <w:pPr>
        <w:jc w:val="center"/>
        <w:rPr>
          <w:b/>
        </w:rPr>
      </w:pPr>
      <w:r w:rsidRPr="007105C6">
        <w:rPr>
          <w:b/>
          <w:noProof/>
        </w:rPr>
        <w:drawing>
          <wp:inline distT="0" distB="0" distL="0" distR="0">
            <wp:extent cx="6492695" cy="4124325"/>
            <wp:effectExtent l="0" t="0" r="3810" b="0"/>
            <wp:docPr id="4" name="Рисунок 4" descr="C:\Users\User\Desktop\ха ха\ФОТО\фото Н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а ха\ФОТО\фото Нив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45" cy="414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89" w:rsidRDefault="009B3A89" w:rsidP="000A0DD2">
      <w:pPr>
        <w:jc w:val="center"/>
        <w:rPr>
          <w:b/>
        </w:rPr>
      </w:pPr>
    </w:p>
    <w:p w:rsidR="007A16F9" w:rsidRDefault="00621D42" w:rsidP="009B3A8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7E1FF31" wp14:editId="1EBFA35C">
            <wp:extent cx="5856688" cy="825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2792" cy="828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p w:rsidR="00A76CC1" w:rsidRDefault="00A76CC1" w:rsidP="009B3A89">
      <w:pPr>
        <w:jc w:val="center"/>
        <w:rPr>
          <w:b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920"/>
        <w:gridCol w:w="4111"/>
      </w:tblGrid>
      <w:tr w:rsidR="00C03BB6" w:rsidRPr="00530CBC" w:rsidTr="00C547E0">
        <w:tc>
          <w:tcPr>
            <w:tcW w:w="5920" w:type="dxa"/>
          </w:tcPr>
          <w:p w:rsidR="00C03BB6" w:rsidRPr="00530CBC" w:rsidRDefault="00C03BB6" w:rsidP="00C547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C03BB6" w:rsidRDefault="00C03BB6" w:rsidP="00C547E0">
            <w:pPr>
              <w:spacing w:line="276" w:lineRule="auto"/>
              <w:rPr>
                <w:b/>
              </w:rPr>
            </w:pPr>
          </w:p>
          <w:p w:rsidR="00C03BB6" w:rsidRPr="00530CBC" w:rsidRDefault="00C03BB6" w:rsidP="00F733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Руководителю </w:t>
            </w:r>
            <w:r w:rsidRPr="007105C6">
              <w:rPr>
                <w:b/>
              </w:rPr>
              <w:t xml:space="preserve">исполнительного комитета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Большеатнинского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 w:rsidR="00F7333F">
              <w:rPr>
                <w:b/>
              </w:rPr>
              <w:t>А.Г.Хайрутдинову</w:t>
            </w:r>
            <w:proofErr w:type="spellEnd"/>
          </w:p>
        </w:tc>
      </w:tr>
      <w:tr w:rsidR="00C03BB6" w:rsidRPr="00530CBC" w:rsidTr="00C547E0">
        <w:tc>
          <w:tcPr>
            <w:tcW w:w="5920" w:type="dxa"/>
          </w:tcPr>
          <w:p w:rsidR="00C03BB6" w:rsidRPr="00530CBC" w:rsidRDefault="00C03BB6" w:rsidP="00C547E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C03BB6" w:rsidRPr="00530CBC" w:rsidRDefault="00C03BB6" w:rsidP="00C547E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03BB6" w:rsidRPr="00530CBC" w:rsidRDefault="00C03BB6" w:rsidP="00C547E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C03BB6" w:rsidRPr="00530CBC" w:rsidRDefault="00C03BB6" w:rsidP="00C547E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ind w:right="1511"/>
              <w:rPr>
                <w:sz w:val="28"/>
                <w:szCs w:val="28"/>
              </w:rPr>
            </w:pPr>
          </w:p>
          <w:p w:rsidR="00C03BB6" w:rsidRPr="00530CBC" w:rsidRDefault="00C03BB6" w:rsidP="00C547E0">
            <w:pPr>
              <w:autoSpaceDE w:val="0"/>
              <w:autoSpaceDN w:val="0"/>
              <w:adjustRightInd w:val="0"/>
              <w:spacing w:line="276" w:lineRule="auto"/>
              <w:rPr>
                <w:color w:val="0000FF"/>
                <w:sz w:val="22"/>
                <w:szCs w:val="22"/>
              </w:rPr>
            </w:pPr>
            <w:r w:rsidRPr="00530CBC">
              <w:rPr>
                <w:color w:val="0000FF"/>
                <w:sz w:val="22"/>
                <w:szCs w:val="22"/>
              </w:rPr>
              <w:t>(</w:t>
            </w:r>
            <w:r w:rsidRPr="00530CBC">
              <w:rPr>
                <w:i/>
                <w:color w:val="0000FF"/>
                <w:sz w:val="22"/>
                <w:szCs w:val="22"/>
              </w:rPr>
              <w:t>Ф.И.О. субъекта персональных данных</w:t>
            </w:r>
            <w:r w:rsidRPr="00530CBC">
              <w:rPr>
                <w:color w:val="0000FF"/>
                <w:sz w:val="22"/>
                <w:szCs w:val="22"/>
              </w:rPr>
              <w:t>)</w:t>
            </w:r>
          </w:p>
          <w:p w:rsidR="00C03BB6" w:rsidRPr="00530CBC" w:rsidRDefault="00C03BB6" w:rsidP="00C547E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30CBC">
              <w:rPr>
                <w:sz w:val="28"/>
                <w:szCs w:val="28"/>
              </w:rPr>
              <w:t xml:space="preserve">                                    </w:t>
            </w:r>
          </w:p>
        </w:tc>
      </w:tr>
    </w:tbl>
    <w:p w:rsidR="00C03BB6" w:rsidRPr="00530CBC" w:rsidRDefault="00C03BB6" w:rsidP="00C03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CBC">
        <w:rPr>
          <w:sz w:val="28"/>
          <w:szCs w:val="28"/>
        </w:rPr>
        <w:t xml:space="preserve">                                                  </w:t>
      </w:r>
    </w:p>
    <w:p w:rsidR="00C03BB6" w:rsidRPr="00530CBC" w:rsidRDefault="00C03BB6" w:rsidP="00C03BB6">
      <w:pPr>
        <w:autoSpaceDE w:val="0"/>
        <w:autoSpaceDN w:val="0"/>
        <w:adjustRightInd w:val="0"/>
        <w:jc w:val="center"/>
        <w:rPr>
          <w:b/>
        </w:rPr>
      </w:pPr>
      <w:r w:rsidRPr="00530CBC">
        <w:rPr>
          <w:b/>
        </w:rPr>
        <w:t>Согласие</w:t>
      </w:r>
    </w:p>
    <w:p w:rsidR="00C03BB6" w:rsidRPr="00530CBC" w:rsidRDefault="00C03BB6" w:rsidP="00C03BB6">
      <w:pPr>
        <w:autoSpaceDE w:val="0"/>
        <w:autoSpaceDN w:val="0"/>
        <w:adjustRightInd w:val="0"/>
        <w:jc w:val="center"/>
        <w:rPr>
          <w:b/>
        </w:rPr>
      </w:pPr>
      <w:r w:rsidRPr="00530CBC">
        <w:rPr>
          <w:b/>
        </w:rPr>
        <w:t>на обработку персональных данных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</w:p>
    <w:p w:rsidR="00C03BB6" w:rsidRPr="00530CBC" w:rsidRDefault="00C03BB6" w:rsidP="00C03BB6">
      <w:pPr>
        <w:autoSpaceDE w:val="0"/>
        <w:autoSpaceDN w:val="0"/>
        <w:adjustRightInd w:val="0"/>
        <w:jc w:val="both"/>
        <w:rPr>
          <w:color w:val="0000FF"/>
        </w:rPr>
      </w:pPr>
      <w:r w:rsidRPr="00530CBC">
        <w:tab/>
        <w:t xml:space="preserve">Я, _____________________________________________, в соответствии с                                          </w:t>
      </w:r>
      <w:r w:rsidRPr="00530CBC">
        <w:tab/>
      </w:r>
      <w:r w:rsidRPr="00530CBC">
        <w:rPr>
          <w:color w:val="0000FF"/>
        </w:rPr>
        <w:t xml:space="preserve">   </w:t>
      </w:r>
      <w:proofErr w:type="gramStart"/>
      <w:r w:rsidRPr="00530CBC">
        <w:rPr>
          <w:color w:val="0000FF"/>
        </w:rPr>
        <w:t xml:space="preserve">   </w:t>
      </w:r>
      <w:r w:rsidRPr="00530CBC">
        <w:rPr>
          <w:i/>
          <w:color w:val="0000FF"/>
        </w:rPr>
        <w:t>(</w:t>
      </w:r>
      <w:proofErr w:type="gramEnd"/>
      <w:r w:rsidRPr="00530CBC">
        <w:rPr>
          <w:i/>
          <w:color w:val="0000FF"/>
        </w:rPr>
        <w:t>фамилия, имя, отчество субъекта персональных данных)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  <w:r w:rsidRPr="00530CBC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  <w:r w:rsidRPr="00530CBC">
        <w:t xml:space="preserve">                                                </w:t>
      </w:r>
      <w:r w:rsidRPr="00530CBC">
        <w:rPr>
          <w:i/>
          <w:color w:val="0000FF"/>
        </w:rPr>
        <w:t>(указывается адрес субъекта персональных данных)</w:t>
      </w:r>
      <w:r w:rsidRPr="00530CBC">
        <w:t xml:space="preserve"> </w:t>
      </w:r>
    </w:p>
    <w:p w:rsidR="00C03BB6" w:rsidRPr="00530CBC" w:rsidRDefault="00C03BB6" w:rsidP="00C03BB6">
      <w:pPr>
        <w:autoSpaceDE w:val="0"/>
        <w:autoSpaceDN w:val="0"/>
        <w:adjustRightInd w:val="0"/>
        <w:jc w:val="center"/>
      </w:pPr>
      <w:r w:rsidRPr="00530CBC">
        <w:t xml:space="preserve">документ, удостоверяющий личность: __________________________________________                </w:t>
      </w:r>
      <w:r w:rsidRPr="00530CBC">
        <w:tab/>
      </w:r>
      <w:r w:rsidRPr="00530CBC">
        <w:rPr>
          <w:color w:val="0000FF"/>
        </w:rPr>
        <w:t xml:space="preserve">                                                   </w:t>
      </w:r>
      <w:proofErr w:type="gramStart"/>
      <w:r w:rsidRPr="00530CBC">
        <w:rPr>
          <w:color w:val="0000FF"/>
        </w:rPr>
        <w:t xml:space="preserve">   </w:t>
      </w:r>
      <w:r w:rsidRPr="00530CBC">
        <w:rPr>
          <w:i/>
          <w:color w:val="0000FF"/>
        </w:rPr>
        <w:t>(</w:t>
      </w:r>
      <w:proofErr w:type="gramEnd"/>
      <w:r w:rsidRPr="00530CBC">
        <w:rPr>
          <w:i/>
          <w:color w:val="0000FF"/>
        </w:rPr>
        <w:t>наименование и номер основного</w:t>
      </w:r>
      <w:r w:rsidRPr="00530CBC">
        <w:rPr>
          <w:i/>
        </w:rPr>
        <w:t xml:space="preserve"> ___________________________________________________________________________,</w:t>
      </w:r>
      <w:r w:rsidRPr="00530CBC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  <w:rPr>
          <w:i/>
        </w:rPr>
      </w:pPr>
      <w:r w:rsidRPr="00530CBC">
        <w:t xml:space="preserve">в целях </w:t>
      </w:r>
      <w:r w:rsidRPr="00530CBC">
        <w:rPr>
          <w:i/>
          <w:u w:val="single"/>
        </w:rPr>
        <w:t>заполнения процедурных документов по аукциону</w:t>
      </w:r>
      <w:r w:rsidRPr="00530CBC">
        <w:t xml:space="preserve">,  даю согласие </w:t>
      </w:r>
      <w:r>
        <w:t xml:space="preserve">Исполнительному комитету </w:t>
      </w:r>
      <w:proofErr w:type="spellStart"/>
      <w:r w:rsidRPr="00E22524">
        <w:t>Большеатнинского</w:t>
      </w:r>
      <w:proofErr w:type="spellEnd"/>
      <w:r w:rsidRPr="00E22524">
        <w:t xml:space="preserve"> сельского поселения </w:t>
      </w:r>
      <w:r w:rsidRPr="00530CBC">
        <w:t xml:space="preserve">на  автоматизированную,  а  также  без  использования средств автоматизации обработку моих персональных  данных,   а  именно </w:t>
      </w:r>
      <w:r w:rsidRPr="00530CBC">
        <w:rPr>
          <w:i/>
          <w:u w:val="single"/>
        </w:rPr>
        <w:t>Ф.И.О.,</w:t>
      </w:r>
      <w:r w:rsidRPr="00530CBC">
        <w:t xml:space="preserve"> </w:t>
      </w:r>
      <w:r w:rsidRPr="00530CBC">
        <w:rPr>
          <w:i/>
          <w:u w:val="single"/>
        </w:rPr>
        <w:t>паспорт, ИНН</w:t>
      </w:r>
      <w:r w:rsidRPr="00530CBC">
        <w:t>, то есть на совершение   действий,</w:t>
      </w:r>
      <w:r w:rsidRPr="00530CBC">
        <w:rPr>
          <w:rFonts w:ascii="Courier New" w:hAnsi="Courier New" w:cs="Courier New"/>
        </w:rPr>
        <w:t xml:space="preserve"> </w:t>
      </w:r>
      <w:r w:rsidRPr="00530CBC">
        <w:t xml:space="preserve">предусмотренных </w:t>
      </w:r>
      <w:hyperlink r:id="rId18" w:history="1">
        <w:r w:rsidRPr="00530CBC">
          <w:rPr>
            <w:color w:val="0000FF"/>
            <w:u w:val="single"/>
          </w:rPr>
          <w:t>п. 3 ч. 1 ст. 3</w:t>
        </w:r>
      </w:hyperlink>
      <w:r w:rsidRPr="00530CBC">
        <w:t xml:space="preserve"> Федерального закона  от 27.07.2006 № 152-ФЗ «О  персональных  данных».  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</w:pPr>
      <w:r w:rsidRPr="00530CBC">
        <w:tab/>
        <w:t>Об     ответственности     за    достоверность    представленных   сведений предупрежден__.</w:t>
      </w:r>
    </w:p>
    <w:p w:rsidR="00C03BB6" w:rsidRPr="00530CBC" w:rsidRDefault="00C03BB6" w:rsidP="00C03BB6">
      <w:pPr>
        <w:ind w:firstLine="540"/>
        <w:jc w:val="both"/>
      </w:pPr>
      <w:r w:rsidRPr="00530CB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C03BB6" w:rsidRPr="00530CBC" w:rsidRDefault="00C03BB6" w:rsidP="00C03BB6">
      <w:pPr>
        <w:ind w:firstLine="540"/>
        <w:jc w:val="both"/>
      </w:pPr>
      <w:proofErr w:type="gramStart"/>
      <w:r w:rsidRPr="00530CBC">
        <w:t>Настоящее  согласие</w:t>
      </w:r>
      <w:proofErr w:type="gramEnd"/>
      <w:r w:rsidRPr="00530CBC">
        <w:t xml:space="preserve">  действует  со  дня  его подписания до дня отзыва в письменной форме.</w:t>
      </w:r>
    </w:p>
    <w:p w:rsidR="00C03BB6" w:rsidRPr="00530CBC" w:rsidRDefault="00C03BB6" w:rsidP="00C03BB6">
      <w:pPr>
        <w:jc w:val="both"/>
      </w:pPr>
    </w:p>
    <w:p w:rsidR="00C03BB6" w:rsidRPr="00530CBC" w:rsidRDefault="00C03BB6" w:rsidP="00C03BB6">
      <w:pPr>
        <w:jc w:val="both"/>
      </w:pPr>
    </w:p>
    <w:p w:rsidR="00C03BB6" w:rsidRPr="00530CBC" w:rsidRDefault="00C03BB6" w:rsidP="00C03BB6">
      <w:pPr>
        <w:jc w:val="both"/>
      </w:pPr>
      <w:r w:rsidRPr="00530CBC">
        <w:t>______________________________________ ________________ "__" ____ 20</w:t>
      </w:r>
      <w:r>
        <w:t>2</w:t>
      </w:r>
      <w:r w:rsidRPr="00530CBC">
        <w:t xml:space="preserve">__ г.             </w:t>
      </w:r>
    </w:p>
    <w:p w:rsidR="00C03BB6" w:rsidRPr="00530CBC" w:rsidRDefault="00C03BB6" w:rsidP="00C03BB6">
      <w:pPr>
        <w:jc w:val="both"/>
        <w:rPr>
          <w:color w:val="0000FF"/>
        </w:rPr>
      </w:pPr>
      <w:r w:rsidRPr="00530CBC">
        <w:rPr>
          <w:color w:val="0000FF"/>
        </w:rPr>
        <w:t xml:space="preserve">(Ф.И.О. субъекта персональных </w:t>
      </w:r>
      <w:proofErr w:type="gramStart"/>
      <w:r w:rsidRPr="00530CBC">
        <w:rPr>
          <w:color w:val="0000FF"/>
        </w:rPr>
        <w:t xml:space="preserve">данных)   </w:t>
      </w:r>
      <w:proofErr w:type="gramEnd"/>
      <w:r w:rsidRPr="00530CBC">
        <w:rPr>
          <w:color w:val="0000FF"/>
        </w:rPr>
        <w:t xml:space="preserve">                 (подпись)</w:t>
      </w:r>
    </w:p>
    <w:p w:rsidR="00C03BB6" w:rsidRPr="00530CBC" w:rsidRDefault="00C03BB6" w:rsidP="00C03B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0CBC">
        <w:rPr>
          <w:sz w:val="28"/>
          <w:szCs w:val="28"/>
        </w:rPr>
        <w:tab/>
      </w:r>
    </w:p>
    <w:p w:rsidR="00C03BB6" w:rsidRPr="00530CBC" w:rsidRDefault="00C03BB6" w:rsidP="00C03BB6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530CBC">
        <w:rPr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03BB6" w:rsidRDefault="00C03BB6" w:rsidP="00C03BB6">
      <w:pPr>
        <w:jc w:val="center"/>
      </w:pPr>
    </w:p>
    <w:p w:rsidR="00C03BB6" w:rsidRDefault="00C03BB6" w:rsidP="00C03BB6">
      <w:pPr>
        <w:jc w:val="center"/>
      </w:pPr>
    </w:p>
    <w:p w:rsidR="00C03BB6" w:rsidRDefault="00C03BB6" w:rsidP="00C03BB6">
      <w:pPr>
        <w:jc w:val="center"/>
      </w:pPr>
    </w:p>
    <w:p w:rsidR="00A42A93" w:rsidRDefault="00A42A93" w:rsidP="00C03BB6"/>
    <w:p w:rsidR="00A42A93" w:rsidRDefault="00A42A93" w:rsidP="007A16F9">
      <w:pPr>
        <w:jc w:val="center"/>
      </w:pPr>
    </w:p>
    <w:p w:rsidR="007A16F9" w:rsidRDefault="007A16F9" w:rsidP="007A16F9">
      <w:pPr>
        <w:jc w:val="center"/>
      </w:pPr>
    </w:p>
    <w:p w:rsidR="007A16F9" w:rsidRPr="00530CBC" w:rsidRDefault="007A16F9" w:rsidP="007A16F9"/>
    <w:p w:rsidR="000446A3" w:rsidRDefault="000446A3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A42A93" w:rsidRDefault="00A42A93" w:rsidP="00A42A93">
      <w:pPr>
        <w:jc w:val="center"/>
        <w:rPr>
          <w:i/>
          <w:color w:val="FF0000"/>
          <w:sz w:val="16"/>
          <w:szCs w:val="16"/>
          <w:u w:val="single"/>
        </w:rPr>
      </w:pPr>
      <w:r w:rsidRPr="0096312C">
        <w:rPr>
          <w:i/>
          <w:color w:val="FF0000"/>
          <w:sz w:val="16"/>
          <w:szCs w:val="16"/>
          <w:u w:val="single"/>
        </w:rPr>
        <w:t>ПРОЕКТ (для физических лиц)</w:t>
      </w:r>
    </w:p>
    <w:p w:rsidR="00A42A93" w:rsidRPr="0096312C" w:rsidRDefault="00A42A93" w:rsidP="00A42A93">
      <w:pPr>
        <w:jc w:val="center"/>
        <w:rPr>
          <w:i/>
          <w:color w:val="FF0000"/>
          <w:sz w:val="16"/>
          <w:szCs w:val="16"/>
          <w:u w:val="single"/>
        </w:rPr>
      </w:pPr>
    </w:p>
    <w:p w:rsidR="00A42A93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с.Большая</w:t>
      </w:r>
      <w:proofErr w:type="spellEnd"/>
      <w:r>
        <w:rPr>
          <w:sz w:val="16"/>
          <w:szCs w:val="16"/>
        </w:rPr>
        <w:t xml:space="preserve"> Атня</w:t>
      </w:r>
      <w:r w:rsidRPr="00530CB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30CBC">
        <w:rPr>
          <w:sz w:val="16"/>
          <w:szCs w:val="16"/>
        </w:rPr>
        <w:t xml:space="preserve">                   </w:t>
      </w:r>
      <w:proofErr w:type="gramStart"/>
      <w:r w:rsidRPr="00530CBC">
        <w:rPr>
          <w:sz w:val="16"/>
          <w:szCs w:val="16"/>
        </w:rPr>
        <w:t xml:space="preserve">   «</w:t>
      </w:r>
      <w:proofErr w:type="gramEnd"/>
      <w:r w:rsidRPr="00530CBC">
        <w:rPr>
          <w:sz w:val="16"/>
          <w:szCs w:val="16"/>
        </w:rPr>
        <w:t>___»______ 20</w:t>
      </w:r>
      <w:r>
        <w:rPr>
          <w:sz w:val="16"/>
          <w:szCs w:val="16"/>
        </w:rPr>
        <w:t>2</w:t>
      </w:r>
      <w:r w:rsidR="003B54C2">
        <w:rPr>
          <w:sz w:val="16"/>
          <w:szCs w:val="16"/>
        </w:rPr>
        <w:t>2</w:t>
      </w:r>
      <w:r w:rsidRPr="00530CBC">
        <w:rPr>
          <w:sz w:val="16"/>
          <w:szCs w:val="16"/>
        </w:rPr>
        <w:t>г.</w:t>
      </w:r>
    </w:p>
    <w:p w:rsidR="00A42A93" w:rsidRPr="00530CBC" w:rsidRDefault="00A42A93" w:rsidP="00A42A93">
      <w:pPr>
        <w:rPr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 w:rsidRPr="00530CBC">
        <w:rPr>
          <w:sz w:val="16"/>
          <w:szCs w:val="16"/>
        </w:rPr>
        <w:t xml:space="preserve">       </w:t>
      </w:r>
      <w:r w:rsidRPr="00530CBC">
        <w:rPr>
          <w:rFonts w:ascii="Courier New" w:hAnsi="Courier New"/>
          <w:sz w:val="16"/>
          <w:szCs w:val="16"/>
        </w:rPr>
        <w:t xml:space="preserve">    </w:t>
      </w:r>
      <w:r w:rsidRPr="00530CBC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530CBC">
        <w:rPr>
          <w:b/>
          <w:sz w:val="16"/>
          <w:szCs w:val="16"/>
        </w:rPr>
        <w:t xml:space="preserve">, </w:t>
      </w:r>
      <w:r w:rsidRPr="00530CBC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530CBC">
        <w:rPr>
          <w:color w:val="000000"/>
          <w:sz w:val="16"/>
          <w:szCs w:val="16"/>
        </w:rPr>
        <w:t>и</w:t>
      </w:r>
      <w:r w:rsidRPr="00530CBC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</w:t>
      </w:r>
      <w:r>
        <w:rPr>
          <w:sz w:val="16"/>
          <w:szCs w:val="16"/>
        </w:rPr>
        <w:t>ов, проведенных «___» ______ 202</w:t>
      </w:r>
      <w:r w:rsidRPr="00530CBC">
        <w:rPr>
          <w:sz w:val="16"/>
          <w:szCs w:val="16"/>
        </w:rPr>
        <w:t>__г., заключили  настоящий договор (далее - Договор) о нижеследующем:</w:t>
      </w: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Default="00A42A93" w:rsidP="00A42A93">
      <w:pPr>
        <w:numPr>
          <w:ilvl w:val="0"/>
          <w:numId w:val="1"/>
        </w:numPr>
        <w:autoSpaceDE w:val="0"/>
        <w:autoSpaceDN w:val="0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ПРЕДМЕТ ДОГОВОРА</w:t>
      </w:r>
    </w:p>
    <w:p w:rsidR="00A42A93" w:rsidRPr="00530CBC" w:rsidRDefault="00A42A93" w:rsidP="00A42A93">
      <w:pPr>
        <w:autoSpaceDE w:val="0"/>
        <w:autoSpaceDN w:val="0"/>
        <w:ind w:left="1440"/>
        <w:rPr>
          <w:b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1.1. Продавец продает в соответствии с протоколом о результатах торгов №</w:t>
      </w:r>
      <w:r>
        <w:rPr>
          <w:sz w:val="16"/>
          <w:szCs w:val="16"/>
        </w:rPr>
        <w:t>__________ от «___» ________ 202</w:t>
      </w:r>
      <w:r w:rsidRPr="00530CBC">
        <w:rPr>
          <w:sz w:val="16"/>
          <w:szCs w:val="16"/>
        </w:rPr>
        <w:t>___г., а Покупатель приобретает в собственность автотранспортное средство: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26"/>
      </w:tblGrid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widowControl w:val="0"/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Мощность двигателя </w:t>
            </w:r>
            <w:proofErr w:type="spellStart"/>
            <w:r w:rsidRPr="00530CBC">
              <w:rPr>
                <w:sz w:val="16"/>
                <w:szCs w:val="16"/>
              </w:rPr>
              <w:t>л.с</w:t>
            </w:r>
            <w:proofErr w:type="spellEnd"/>
            <w:r w:rsidRPr="00530CBC">
              <w:rPr>
                <w:sz w:val="16"/>
                <w:szCs w:val="16"/>
              </w:rPr>
              <w:t>. (кВт)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530CBC">
              <w:rPr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Масса без нагрузки,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</w:tbl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2. СУММА ДОГОВОРА И ПОРЯДОК РАСЧЕТОВ</w:t>
      </w: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</w:p>
    <w:p w:rsidR="00A42A93" w:rsidRPr="00530CBC" w:rsidRDefault="00A42A93" w:rsidP="00A42A93">
      <w:pPr>
        <w:ind w:left="284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530CBC">
        <w:rPr>
          <w:color w:val="000000"/>
          <w:sz w:val="16"/>
          <w:szCs w:val="16"/>
        </w:rPr>
        <w:t>течение</w:t>
      </w:r>
      <w:r w:rsidRPr="00530CBC">
        <w:rPr>
          <w:b/>
          <w:color w:val="000000"/>
          <w:sz w:val="16"/>
          <w:szCs w:val="16"/>
        </w:rPr>
        <w:t xml:space="preserve"> </w:t>
      </w:r>
      <w:r w:rsidRPr="00530CBC">
        <w:rPr>
          <w:bCs/>
          <w:color w:val="000000"/>
          <w:sz w:val="16"/>
          <w:szCs w:val="16"/>
        </w:rPr>
        <w:t>30</w:t>
      </w:r>
      <w:r w:rsidRPr="00530CBC">
        <w:rPr>
          <w:color w:val="000000"/>
          <w:sz w:val="16"/>
          <w:szCs w:val="16"/>
        </w:rPr>
        <w:t xml:space="preserve"> </w:t>
      </w:r>
      <w:r w:rsidRPr="00530CBC">
        <w:rPr>
          <w:sz w:val="16"/>
          <w:szCs w:val="16"/>
        </w:rPr>
        <w:t xml:space="preserve">(тридцати) рабочих </w:t>
      </w:r>
      <w:r w:rsidRPr="00530CBC">
        <w:rPr>
          <w:color w:val="000000"/>
          <w:sz w:val="16"/>
          <w:szCs w:val="16"/>
        </w:rPr>
        <w:t>дней</w:t>
      </w:r>
      <w:r w:rsidRPr="00530CBC">
        <w:rPr>
          <w:sz w:val="16"/>
          <w:szCs w:val="16"/>
        </w:rPr>
        <w:t xml:space="preserve"> с момента вступления договора в силу.</w:t>
      </w:r>
    </w:p>
    <w:p w:rsidR="00A42A93" w:rsidRPr="00530CB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2.2. Сумма, подлежащая оплате за транспортное средство, </w:t>
      </w:r>
      <w:proofErr w:type="gramStart"/>
      <w:r w:rsidRPr="00530CBC">
        <w:rPr>
          <w:sz w:val="16"/>
          <w:szCs w:val="16"/>
        </w:rPr>
        <w:t>составляет  _</w:t>
      </w:r>
      <w:proofErr w:type="gramEnd"/>
      <w:r w:rsidRPr="00530CBC">
        <w:rPr>
          <w:sz w:val="16"/>
          <w:szCs w:val="16"/>
        </w:rPr>
        <w:t>_________ (____________________) рублей с учетом НДС.</w:t>
      </w:r>
    </w:p>
    <w:p w:rsidR="00A42A93" w:rsidRPr="00530CB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A42A93" w:rsidRPr="00530CBC" w:rsidRDefault="00A42A93" w:rsidP="00A42A93">
      <w:pPr>
        <w:autoSpaceDE w:val="0"/>
        <w:autoSpaceDN w:val="0"/>
        <w:ind w:left="284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2.4.  Оплата производится на </w:t>
      </w:r>
      <w:r w:rsidRPr="00BF120E">
        <w:rPr>
          <w:sz w:val="16"/>
          <w:szCs w:val="16"/>
        </w:rPr>
        <w:t>казначейский 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Атнинского муниципального района), БИК 019205400, единый казначейский счет 40102810445370000079, ИНН 1610001550, КПП 161001001, ОКТМО 92613000, КБК 90511402053050000410.</w:t>
      </w:r>
    </w:p>
    <w:p w:rsidR="00A42A93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530CBC">
        <w:rPr>
          <w:b/>
          <w:bCs/>
          <w:sz w:val="16"/>
          <w:szCs w:val="16"/>
        </w:rPr>
        <w:t>3. ОБЯЗАННОСТИ И ОТВЕТСТВЕННОСТЬ СТОРОН</w:t>
      </w:r>
    </w:p>
    <w:p w:rsidR="00A42A93" w:rsidRPr="00530CBC" w:rsidRDefault="00A42A93" w:rsidP="00A42A93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При этом: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A42A93" w:rsidRPr="00530CBC" w:rsidRDefault="00A42A93" w:rsidP="00A42A93">
      <w:pPr>
        <w:autoSpaceDE w:val="0"/>
        <w:autoSpaceDN w:val="0"/>
        <w:ind w:right="-58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4. ЗАКЛЮЧИТЕЛЬНЫЕ ПОЛОЖЕНИЯ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 w:rsidRPr="00530CBC">
        <w:rPr>
          <w:sz w:val="16"/>
          <w:szCs w:val="16"/>
        </w:rPr>
        <w:t>Взаимоотношения сторон, не урегулированные договором, регламентируются действующим законодательством.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4.3. Договор вступает в силу с момента его подписания сторонами.</w:t>
      </w:r>
    </w:p>
    <w:p w:rsidR="00A42A93" w:rsidRPr="009C0938" w:rsidRDefault="00A42A93" w:rsidP="00A42A93">
      <w:pPr>
        <w:rPr>
          <w:sz w:val="16"/>
          <w:szCs w:val="16"/>
        </w:rPr>
      </w:pPr>
      <w:r w:rsidRPr="009C0938">
        <w:rPr>
          <w:sz w:val="16"/>
          <w:szCs w:val="16"/>
        </w:rPr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530CBC">
        <w:rPr>
          <w:sz w:val="16"/>
          <w:szCs w:val="16"/>
        </w:rPr>
        <w:t>РЕКВИЗИТЫ И ПОДПИСИ СТОРОН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530CBC">
        <w:rPr>
          <w:b/>
          <w:sz w:val="16"/>
          <w:szCs w:val="16"/>
        </w:rPr>
        <w:t>Продавец</w:t>
      </w:r>
      <w:r w:rsidRPr="00530CBC">
        <w:rPr>
          <w:sz w:val="16"/>
          <w:szCs w:val="16"/>
        </w:rPr>
        <w:t>: ______________________________________________________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ИНН  получателя</w:t>
      </w:r>
      <w:proofErr w:type="gramEnd"/>
      <w:r w:rsidRPr="00530CBC">
        <w:rPr>
          <w:sz w:val="16"/>
          <w:szCs w:val="16"/>
        </w:rPr>
        <w:t xml:space="preserve"> 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КПП  получателя</w:t>
      </w:r>
      <w:proofErr w:type="gramEnd"/>
      <w:r w:rsidRPr="00530CBC">
        <w:rPr>
          <w:sz w:val="16"/>
          <w:szCs w:val="16"/>
        </w:rPr>
        <w:t xml:space="preserve">  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Покупатель</w:t>
      </w:r>
      <w:r w:rsidRPr="00530CBC">
        <w:rPr>
          <w:sz w:val="16"/>
          <w:szCs w:val="16"/>
        </w:rPr>
        <w:t xml:space="preserve">: </w:t>
      </w:r>
      <w:r w:rsidRPr="00530CBC">
        <w:rPr>
          <w:b/>
          <w:sz w:val="16"/>
          <w:szCs w:val="16"/>
        </w:rPr>
        <w:t>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  <w:r w:rsidRPr="00530CBC">
        <w:rPr>
          <w:sz w:val="16"/>
          <w:szCs w:val="16"/>
        </w:rPr>
        <w:t xml:space="preserve">               От имени Продавца</w:t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  <w:t xml:space="preserve">                                                                          От имени Покупателя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</w:t>
      </w:r>
      <w:proofErr w:type="gramStart"/>
      <w:r w:rsidRPr="00530CBC">
        <w:rPr>
          <w:sz w:val="16"/>
          <w:szCs w:val="16"/>
        </w:rPr>
        <w:t>_  /</w:t>
      </w:r>
      <w:proofErr w:type="gramEnd"/>
      <w:r w:rsidRPr="00530CBC">
        <w:rPr>
          <w:sz w:val="16"/>
          <w:szCs w:val="16"/>
        </w:rPr>
        <w:t>Ф.И.О./</w:t>
      </w:r>
    </w:p>
    <w:p w:rsidR="000446A3" w:rsidRDefault="000446A3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B644CB" w:rsidRDefault="00B644CB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76CC1" w:rsidRDefault="00A76CC1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42A93" w:rsidRDefault="00A42A93" w:rsidP="00A42A93">
      <w:pPr>
        <w:jc w:val="center"/>
        <w:rPr>
          <w:i/>
          <w:color w:val="FF0000"/>
          <w:sz w:val="22"/>
          <w:szCs w:val="22"/>
          <w:u w:val="single"/>
        </w:rPr>
      </w:pPr>
      <w:r w:rsidRPr="0091328C">
        <w:rPr>
          <w:i/>
          <w:color w:val="FF0000"/>
          <w:sz w:val="22"/>
          <w:szCs w:val="22"/>
          <w:u w:val="single"/>
        </w:rPr>
        <w:t>ПРОЕКТ (для юридических лиц и ИП)</w:t>
      </w:r>
    </w:p>
    <w:p w:rsidR="00A42A93" w:rsidRPr="0091328C" w:rsidRDefault="00A42A93" w:rsidP="00A42A93">
      <w:pPr>
        <w:jc w:val="center"/>
        <w:rPr>
          <w:i/>
          <w:color w:val="FF0000"/>
          <w:sz w:val="22"/>
          <w:szCs w:val="22"/>
          <w:u w:val="single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Договор купли-продажи автотранспортного средства № _____</w:t>
      </w:r>
    </w:p>
    <w:p w:rsidR="00A42A93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42A93" w:rsidRPr="00530CBC" w:rsidRDefault="00A42A93" w:rsidP="00A42A9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с.Большая</w:t>
      </w:r>
      <w:proofErr w:type="spellEnd"/>
      <w:r>
        <w:rPr>
          <w:sz w:val="16"/>
          <w:szCs w:val="16"/>
        </w:rPr>
        <w:t xml:space="preserve"> Атня</w:t>
      </w:r>
      <w:r w:rsidRPr="00530CBC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530CBC">
        <w:rPr>
          <w:sz w:val="16"/>
          <w:szCs w:val="16"/>
        </w:rPr>
        <w:t xml:space="preserve">                   </w:t>
      </w:r>
      <w:proofErr w:type="gramStart"/>
      <w:r w:rsidRPr="00530CBC">
        <w:rPr>
          <w:sz w:val="16"/>
          <w:szCs w:val="16"/>
        </w:rPr>
        <w:t xml:space="preserve">   «</w:t>
      </w:r>
      <w:proofErr w:type="gramEnd"/>
      <w:r w:rsidRPr="00530CBC">
        <w:rPr>
          <w:sz w:val="16"/>
          <w:szCs w:val="16"/>
        </w:rPr>
        <w:t>___»______ 20</w:t>
      </w:r>
      <w:r>
        <w:rPr>
          <w:sz w:val="16"/>
          <w:szCs w:val="16"/>
        </w:rPr>
        <w:t>2</w:t>
      </w:r>
      <w:r w:rsidR="003B54C2">
        <w:rPr>
          <w:sz w:val="16"/>
          <w:szCs w:val="16"/>
        </w:rPr>
        <w:t>2</w:t>
      </w:r>
      <w:r w:rsidRPr="00530CBC">
        <w:rPr>
          <w:sz w:val="16"/>
          <w:szCs w:val="16"/>
        </w:rPr>
        <w:t>г.</w:t>
      </w:r>
    </w:p>
    <w:p w:rsidR="00A42A93" w:rsidRPr="00530CBC" w:rsidRDefault="00A42A93" w:rsidP="00A42A93">
      <w:pPr>
        <w:rPr>
          <w:sz w:val="16"/>
          <w:szCs w:val="16"/>
        </w:rPr>
      </w:pPr>
    </w:p>
    <w:p w:rsidR="00A42A93" w:rsidRPr="00530CBC" w:rsidRDefault="00A42A93" w:rsidP="00A42A93">
      <w:pPr>
        <w:rPr>
          <w:sz w:val="16"/>
          <w:szCs w:val="16"/>
        </w:rPr>
      </w:pPr>
      <w:r w:rsidRPr="00530CBC">
        <w:rPr>
          <w:sz w:val="16"/>
          <w:szCs w:val="16"/>
        </w:rPr>
        <w:t xml:space="preserve">       </w:t>
      </w:r>
      <w:r w:rsidRPr="00530CBC">
        <w:rPr>
          <w:rFonts w:ascii="Courier New" w:hAnsi="Courier New"/>
          <w:sz w:val="16"/>
          <w:szCs w:val="16"/>
        </w:rPr>
        <w:t xml:space="preserve">    </w:t>
      </w:r>
      <w:r w:rsidRPr="00530CBC">
        <w:rPr>
          <w:sz w:val="16"/>
          <w:szCs w:val="16"/>
        </w:rPr>
        <w:t>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530CBC">
        <w:rPr>
          <w:b/>
          <w:sz w:val="16"/>
          <w:szCs w:val="16"/>
        </w:rPr>
        <w:t xml:space="preserve">, </w:t>
      </w:r>
      <w:r w:rsidRPr="00530CBC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530CBC">
        <w:rPr>
          <w:color w:val="000000"/>
          <w:sz w:val="16"/>
          <w:szCs w:val="16"/>
        </w:rPr>
        <w:t>и</w:t>
      </w:r>
      <w:r w:rsidRPr="00530CBC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</w:t>
      </w:r>
      <w:r>
        <w:rPr>
          <w:sz w:val="16"/>
          <w:szCs w:val="16"/>
        </w:rPr>
        <w:t>ов, проведенных «___» ______ 202</w:t>
      </w:r>
      <w:r w:rsidRPr="00530CBC">
        <w:rPr>
          <w:sz w:val="16"/>
          <w:szCs w:val="16"/>
        </w:rPr>
        <w:t>__г., заключили  настоящий договор (далее - Договор) о нижеследующем:</w:t>
      </w: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numPr>
          <w:ilvl w:val="0"/>
          <w:numId w:val="2"/>
        </w:numPr>
        <w:autoSpaceDE w:val="0"/>
        <w:autoSpaceDN w:val="0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ПРЕДМЕТ ДОГОВОРА</w:t>
      </w:r>
    </w:p>
    <w:p w:rsidR="00A42A93" w:rsidRPr="00530CBC" w:rsidRDefault="00A42A93" w:rsidP="00A42A93">
      <w:pPr>
        <w:autoSpaceDE w:val="0"/>
        <w:autoSpaceDN w:val="0"/>
        <w:ind w:left="142" w:firstLine="709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1.1. Продавец продает в соответствии с протоколом о результатах торгов №</w:t>
      </w:r>
      <w:r>
        <w:rPr>
          <w:sz w:val="16"/>
          <w:szCs w:val="16"/>
        </w:rPr>
        <w:t>__________ от «___» ________ 202</w:t>
      </w:r>
      <w:r w:rsidRPr="00530CBC">
        <w:rPr>
          <w:sz w:val="16"/>
          <w:szCs w:val="16"/>
        </w:rPr>
        <w:t>___г., а Покупатель приобретает в собственность автотранспортное средство: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26"/>
      </w:tblGrid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Год изготовления ТС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widowControl w:val="0"/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Модель, №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Шасси (рама)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Кузов (кабина, прицеп) 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Мощность двигателя </w:t>
            </w:r>
            <w:proofErr w:type="spellStart"/>
            <w:r w:rsidRPr="00530CBC">
              <w:rPr>
                <w:sz w:val="16"/>
                <w:szCs w:val="16"/>
              </w:rPr>
              <w:t>л.с</w:t>
            </w:r>
            <w:proofErr w:type="spellEnd"/>
            <w:r w:rsidRPr="00530CBC">
              <w:rPr>
                <w:sz w:val="16"/>
                <w:szCs w:val="16"/>
              </w:rPr>
              <w:t>. (кВт)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530CBC">
              <w:rPr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Тип двигателя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Масса без нагрузки, кг.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  <w:tr w:rsidR="00A42A93" w:rsidRPr="00530CBC" w:rsidTr="008C662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  <w:r w:rsidRPr="00530CBC">
              <w:rPr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93" w:rsidRPr="00530CBC" w:rsidRDefault="00A42A93" w:rsidP="008C662F">
            <w:pPr>
              <w:jc w:val="both"/>
              <w:rPr>
                <w:sz w:val="16"/>
                <w:szCs w:val="16"/>
              </w:rPr>
            </w:pPr>
          </w:p>
        </w:tc>
      </w:tr>
    </w:tbl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ind w:firstLine="709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2. СУММА ДОГОВОРА И ПОРЯДОК РАСЧЕТОВ</w:t>
      </w:r>
    </w:p>
    <w:p w:rsidR="00A42A93" w:rsidRPr="00530CBC" w:rsidRDefault="00A42A93" w:rsidP="00A42A93">
      <w:pPr>
        <w:ind w:left="284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530CBC">
        <w:rPr>
          <w:color w:val="000000"/>
          <w:sz w:val="16"/>
          <w:szCs w:val="16"/>
        </w:rPr>
        <w:t>течение</w:t>
      </w:r>
      <w:r w:rsidRPr="00530CBC">
        <w:rPr>
          <w:b/>
          <w:color w:val="000000"/>
          <w:sz w:val="16"/>
          <w:szCs w:val="16"/>
        </w:rPr>
        <w:t xml:space="preserve"> </w:t>
      </w:r>
      <w:r w:rsidRPr="00530CBC">
        <w:rPr>
          <w:bCs/>
          <w:color w:val="000000"/>
          <w:sz w:val="16"/>
          <w:szCs w:val="16"/>
        </w:rPr>
        <w:t>30</w:t>
      </w:r>
      <w:r w:rsidRPr="00530CBC">
        <w:rPr>
          <w:color w:val="000000"/>
          <w:sz w:val="16"/>
          <w:szCs w:val="16"/>
        </w:rPr>
        <w:t xml:space="preserve"> </w:t>
      </w:r>
      <w:r w:rsidRPr="00530CBC">
        <w:rPr>
          <w:sz w:val="16"/>
          <w:szCs w:val="16"/>
        </w:rPr>
        <w:t xml:space="preserve">(тридцати) рабочих </w:t>
      </w:r>
      <w:r w:rsidRPr="00530CBC">
        <w:rPr>
          <w:color w:val="000000"/>
          <w:sz w:val="16"/>
          <w:szCs w:val="16"/>
        </w:rPr>
        <w:t>дней</w:t>
      </w:r>
      <w:r w:rsidRPr="00530CBC">
        <w:rPr>
          <w:sz w:val="16"/>
          <w:szCs w:val="16"/>
        </w:rPr>
        <w:t xml:space="preserve"> с момента вступления договора в силу.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2.2. Стоимость транспортного средства, установленная по результатам торгов - _________ (_______________________) руб. ____ копеек с НДС.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 xml:space="preserve">Сумма, подлежащая оплате за транспортное средство в бюджет </w:t>
      </w:r>
      <w:r>
        <w:rPr>
          <w:sz w:val="16"/>
          <w:szCs w:val="16"/>
        </w:rPr>
        <w:t>района</w:t>
      </w:r>
      <w:r w:rsidRPr="0096312C">
        <w:rPr>
          <w:sz w:val="16"/>
          <w:szCs w:val="16"/>
        </w:rPr>
        <w:t xml:space="preserve"> на реквизиты, указанные в п. 2.4. настоящего договора, составляет ____________ (____________________) руб. ___ копеек без учета НДС.</w:t>
      </w:r>
    </w:p>
    <w:p w:rsidR="00A42A93" w:rsidRPr="0096312C" w:rsidRDefault="00A42A93" w:rsidP="00A42A93">
      <w:pPr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Сумма НДС (20%) - _________________ (____________) руб. ____ коп.  уплачивается Покупателем самостоятельно, в порядке, установленном пунктом 3 статьи 161 Налогового кодекса Российской Федерации.</w:t>
      </w:r>
    </w:p>
    <w:p w:rsidR="00A42A93" w:rsidRPr="0096312C" w:rsidRDefault="00A42A93" w:rsidP="00A42A93">
      <w:pPr>
        <w:autoSpaceDE w:val="0"/>
        <w:autoSpaceDN w:val="0"/>
        <w:ind w:left="360"/>
        <w:jc w:val="both"/>
        <w:rPr>
          <w:sz w:val="16"/>
          <w:szCs w:val="16"/>
        </w:rPr>
      </w:pPr>
      <w:r w:rsidRPr="0096312C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A42A93" w:rsidRPr="00530CBC" w:rsidRDefault="00A42A93" w:rsidP="00A42A93">
      <w:pPr>
        <w:autoSpaceDE w:val="0"/>
        <w:autoSpaceDN w:val="0"/>
        <w:ind w:left="284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2.4.  Оплата производится на </w:t>
      </w:r>
      <w:r w:rsidRPr="00BF120E">
        <w:rPr>
          <w:sz w:val="16"/>
          <w:szCs w:val="16"/>
        </w:rPr>
        <w:t>казначейский счет 03100643000000011100 в ОТДЕЛЕНИЕ – НБ РЕСПУБЛИКА ТАТАРСТАН БАНКА РОССИИ//УФК по Республике Татарстан г.Казани, Получатель: УФК по Республике Татарстан (Палата имущественных и земельных отношений Атнинского муниципального района), БИК 019205400, единый казначейский счет 40102810445370000079, ИНН 1610001550, КПП 161001001, ОКТМО 92613000, КБК 90511402053050000410.</w:t>
      </w: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bCs/>
          <w:sz w:val="16"/>
          <w:szCs w:val="16"/>
        </w:rPr>
      </w:pPr>
      <w:r w:rsidRPr="00530CBC">
        <w:rPr>
          <w:b/>
          <w:bCs/>
          <w:sz w:val="16"/>
          <w:szCs w:val="16"/>
        </w:rPr>
        <w:t>3. ОБЯЗАННОСТИ И ОТВЕТСТВЕННОСТЬ СТОРОН</w:t>
      </w:r>
    </w:p>
    <w:p w:rsidR="00A42A93" w:rsidRPr="00530CBC" w:rsidRDefault="00A42A93" w:rsidP="00A42A93">
      <w:pPr>
        <w:autoSpaceDE w:val="0"/>
        <w:autoSpaceDN w:val="0"/>
        <w:ind w:right="-58"/>
        <w:rPr>
          <w:b/>
          <w:bCs/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обеспечить составления акта приема-передачи и передачу автотранспорта.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3.5.  В случае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При этом: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A42A93" w:rsidRPr="00530CBC" w:rsidRDefault="00A42A93" w:rsidP="00A42A93">
      <w:pPr>
        <w:autoSpaceDE w:val="0"/>
        <w:autoSpaceDN w:val="0"/>
        <w:ind w:right="-58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center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4. ЗАКЛЮЧИТЕЛЬНЫЕ ПОЛОЖЕНИЯ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4.1.</w:t>
      </w:r>
      <w:r>
        <w:rPr>
          <w:sz w:val="16"/>
          <w:szCs w:val="16"/>
        </w:rPr>
        <w:t xml:space="preserve"> </w:t>
      </w:r>
      <w:r w:rsidRPr="00530CBC">
        <w:rPr>
          <w:sz w:val="16"/>
          <w:szCs w:val="16"/>
        </w:rPr>
        <w:t>Взаимоотношения сторон, не урегулированные договором, регламентируются действующим законодательством.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  <w:r w:rsidRPr="00530CBC">
        <w:rPr>
          <w:sz w:val="16"/>
          <w:szCs w:val="16"/>
        </w:rPr>
        <w:t>4.3. Договор вступает в силу с момента его подписания сторонами.</w:t>
      </w:r>
    </w:p>
    <w:p w:rsidR="00A42A93" w:rsidRPr="009C0938" w:rsidRDefault="00A42A93" w:rsidP="00A42A93">
      <w:pPr>
        <w:rPr>
          <w:sz w:val="16"/>
          <w:szCs w:val="16"/>
        </w:rPr>
      </w:pPr>
      <w:r w:rsidRPr="009C0938">
        <w:rPr>
          <w:sz w:val="16"/>
          <w:szCs w:val="16"/>
        </w:rPr>
        <w:t xml:space="preserve">4.4.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ГИБДД).  </w:t>
      </w:r>
    </w:p>
    <w:p w:rsidR="00A42A93" w:rsidRPr="00530CBC" w:rsidRDefault="00A42A93" w:rsidP="00A42A93">
      <w:pPr>
        <w:autoSpaceDE w:val="0"/>
        <w:autoSpaceDN w:val="0"/>
        <w:ind w:right="-58"/>
        <w:jc w:val="both"/>
        <w:rPr>
          <w:sz w:val="16"/>
          <w:szCs w:val="16"/>
        </w:rPr>
      </w:pPr>
    </w:p>
    <w:p w:rsidR="00A42A93" w:rsidRPr="00530CBC" w:rsidRDefault="00A42A93" w:rsidP="00A42A93">
      <w:pPr>
        <w:keepNext/>
        <w:autoSpaceDE w:val="0"/>
        <w:autoSpaceDN w:val="0"/>
        <w:ind w:left="-709"/>
        <w:jc w:val="center"/>
        <w:outlineLvl w:val="0"/>
        <w:rPr>
          <w:sz w:val="16"/>
          <w:szCs w:val="16"/>
        </w:rPr>
      </w:pPr>
      <w:r w:rsidRPr="00530CBC">
        <w:rPr>
          <w:sz w:val="16"/>
          <w:szCs w:val="16"/>
        </w:rPr>
        <w:t>РЕКВИЗИТЫ И ПОДПИСИ СТОРОН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Cs/>
          <w:sz w:val="16"/>
          <w:szCs w:val="16"/>
          <w:highlight w:val="yellow"/>
        </w:rPr>
      </w:pPr>
      <w:r w:rsidRPr="00530CBC">
        <w:rPr>
          <w:b/>
          <w:sz w:val="16"/>
          <w:szCs w:val="16"/>
        </w:rPr>
        <w:t>Продавец</w:t>
      </w:r>
      <w:r w:rsidRPr="00530CBC">
        <w:rPr>
          <w:sz w:val="16"/>
          <w:szCs w:val="16"/>
        </w:rPr>
        <w:t>: ______________________________________________________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ИНН  получателя</w:t>
      </w:r>
      <w:proofErr w:type="gramEnd"/>
      <w:r w:rsidRPr="00530CBC">
        <w:rPr>
          <w:sz w:val="16"/>
          <w:szCs w:val="16"/>
        </w:rPr>
        <w:t xml:space="preserve"> ___________</w:t>
      </w:r>
    </w:p>
    <w:p w:rsidR="00A42A93" w:rsidRPr="00530CBC" w:rsidRDefault="00A42A93" w:rsidP="00A42A93">
      <w:pPr>
        <w:tabs>
          <w:tab w:val="left" w:pos="4820"/>
        </w:tabs>
        <w:autoSpaceDE w:val="0"/>
        <w:autoSpaceDN w:val="0"/>
        <w:rPr>
          <w:sz w:val="16"/>
          <w:szCs w:val="16"/>
        </w:rPr>
      </w:pPr>
      <w:proofErr w:type="gramStart"/>
      <w:r w:rsidRPr="00530CBC">
        <w:rPr>
          <w:sz w:val="16"/>
          <w:szCs w:val="16"/>
        </w:rPr>
        <w:t>КПП  получателя</w:t>
      </w:r>
      <w:proofErr w:type="gramEnd"/>
      <w:r w:rsidRPr="00530CBC">
        <w:rPr>
          <w:sz w:val="16"/>
          <w:szCs w:val="16"/>
        </w:rPr>
        <w:t xml:space="preserve">  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Покупатель</w:t>
      </w:r>
      <w:r w:rsidRPr="00530CBC">
        <w:rPr>
          <w:sz w:val="16"/>
          <w:szCs w:val="16"/>
        </w:rPr>
        <w:t xml:space="preserve">: </w:t>
      </w:r>
      <w:r w:rsidRPr="00530CBC">
        <w:rPr>
          <w:b/>
          <w:sz w:val="16"/>
          <w:szCs w:val="16"/>
        </w:rPr>
        <w:t>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b/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  <w:r w:rsidRPr="00530CBC">
        <w:rPr>
          <w:b/>
          <w:sz w:val="16"/>
          <w:szCs w:val="16"/>
        </w:rPr>
        <w:t>_________________________________________________________________</w:t>
      </w:r>
    </w:p>
    <w:p w:rsidR="00A42A93" w:rsidRPr="00530CBC" w:rsidRDefault="00A42A93" w:rsidP="00A42A93">
      <w:pPr>
        <w:autoSpaceDE w:val="0"/>
        <w:autoSpaceDN w:val="0"/>
        <w:jc w:val="both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  <w:r w:rsidRPr="00530CBC">
        <w:rPr>
          <w:sz w:val="16"/>
          <w:szCs w:val="16"/>
        </w:rPr>
        <w:t xml:space="preserve">               От имени Продавца</w:t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</w:r>
      <w:r w:rsidRPr="00530CBC">
        <w:rPr>
          <w:sz w:val="16"/>
          <w:szCs w:val="16"/>
        </w:rPr>
        <w:tab/>
        <w:t xml:space="preserve">                                                                          От имени Покупателя</w:t>
      </w: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autoSpaceDE w:val="0"/>
        <w:autoSpaceDN w:val="0"/>
        <w:rPr>
          <w:sz w:val="16"/>
          <w:szCs w:val="16"/>
        </w:rPr>
      </w:pPr>
    </w:p>
    <w:p w:rsidR="00A42A93" w:rsidRPr="00530CBC" w:rsidRDefault="00A42A93" w:rsidP="00A42A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16"/>
          <w:szCs w:val="16"/>
        </w:rPr>
      </w:pPr>
      <w:r w:rsidRPr="00530CBC">
        <w:rPr>
          <w:sz w:val="16"/>
          <w:szCs w:val="16"/>
        </w:rPr>
        <w:t xml:space="preserve">                      _________________ / Ф.И.О. /                                                                                            _______________</w:t>
      </w:r>
      <w:proofErr w:type="gramStart"/>
      <w:r w:rsidRPr="00530CBC">
        <w:rPr>
          <w:sz w:val="16"/>
          <w:szCs w:val="16"/>
        </w:rPr>
        <w:t>_  /</w:t>
      </w:r>
      <w:proofErr w:type="gramEnd"/>
      <w:r w:rsidRPr="00530CBC">
        <w:rPr>
          <w:sz w:val="16"/>
          <w:szCs w:val="16"/>
        </w:rPr>
        <w:t>Ф.И.О./</w:t>
      </w:r>
    </w:p>
    <w:sectPr w:rsidR="00A42A93" w:rsidRPr="00530CBC" w:rsidSect="00D21A3A"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3F72D78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22E74"/>
    <w:rsid w:val="00025130"/>
    <w:rsid w:val="0003043B"/>
    <w:rsid w:val="000371D4"/>
    <w:rsid w:val="000412DB"/>
    <w:rsid w:val="00043291"/>
    <w:rsid w:val="000446A3"/>
    <w:rsid w:val="000625EE"/>
    <w:rsid w:val="00066346"/>
    <w:rsid w:val="000669B3"/>
    <w:rsid w:val="00077531"/>
    <w:rsid w:val="00081B6C"/>
    <w:rsid w:val="00097A5F"/>
    <w:rsid w:val="000A0DD2"/>
    <w:rsid w:val="000B6073"/>
    <w:rsid w:val="000C6DD9"/>
    <w:rsid w:val="000C71C4"/>
    <w:rsid w:val="000F22C6"/>
    <w:rsid w:val="000F4C83"/>
    <w:rsid w:val="000F6805"/>
    <w:rsid w:val="0010480E"/>
    <w:rsid w:val="00110975"/>
    <w:rsid w:val="00124386"/>
    <w:rsid w:val="00125AC0"/>
    <w:rsid w:val="0016156C"/>
    <w:rsid w:val="00173FD7"/>
    <w:rsid w:val="0018390F"/>
    <w:rsid w:val="001943DF"/>
    <w:rsid w:val="001F3ED2"/>
    <w:rsid w:val="00202F7A"/>
    <w:rsid w:val="00204102"/>
    <w:rsid w:val="00211D98"/>
    <w:rsid w:val="002152B5"/>
    <w:rsid w:val="002164F7"/>
    <w:rsid w:val="00221645"/>
    <w:rsid w:val="00232933"/>
    <w:rsid w:val="00254DCC"/>
    <w:rsid w:val="00297824"/>
    <w:rsid w:val="002B7BB0"/>
    <w:rsid w:val="003152C3"/>
    <w:rsid w:val="003325BE"/>
    <w:rsid w:val="00332863"/>
    <w:rsid w:val="00352774"/>
    <w:rsid w:val="00364B84"/>
    <w:rsid w:val="003848CD"/>
    <w:rsid w:val="00391EEE"/>
    <w:rsid w:val="003941DC"/>
    <w:rsid w:val="003B04C0"/>
    <w:rsid w:val="003B54C2"/>
    <w:rsid w:val="003B739F"/>
    <w:rsid w:val="00407022"/>
    <w:rsid w:val="0040755C"/>
    <w:rsid w:val="0041588C"/>
    <w:rsid w:val="00435EB2"/>
    <w:rsid w:val="0044053B"/>
    <w:rsid w:val="004615CF"/>
    <w:rsid w:val="004667BC"/>
    <w:rsid w:val="00472349"/>
    <w:rsid w:val="004D5C14"/>
    <w:rsid w:val="004E70FA"/>
    <w:rsid w:val="004F59CF"/>
    <w:rsid w:val="00517255"/>
    <w:rsid w:val="00523F0B"/>
    <w:rsid w:val="00527134"/>
    <w:rsid w:val="00547D3D"/>
    <w:rsid w:val="00561EA3"/>
    <w:rsid w:val="00564D70"/>
    <w:rsid w:val="00565EB6"/>
    <w:rsid w:val="00566602"/>
    <w:rsid w:val="00567398"/>
    <w:rsid w:val="00583C6A"/>
    <w:rsid w:val="005B6D43"/>
    <w:rsid w:val="005F71B5"/>
    <w:rsid w:val="00603EB8"/>
    <w:rsid w:val="00611A49"/>
    <w:rsid w:val="0061698C"/>
    <w:rsid w:val="00621D42"/>
    <w:rsid w:val="00632A50"/>
    <w:rsid w:val="00657D4A"/>
    <w:rsid w:val="00666B2D"/>
    <w:rsid w:val="006806DD"/>
    <w:rsid w:val="006808C7"/>
    <w:rsid w:val="0069672E"/>
    <w:rsid w:val="006A5A28"/>
    <w:rsid w:val="006C08D6"/>
    <w:rsid w:val="006C58BE"/>
    <w:rsid w:val="006C5D8B"/>
    <w:rsid w:val="006E56F6"/>
    <w:rsid w:val="00706FA0"/>
    <w:rsid w:val="007105C6"/>
    <w:rsid w:val="00741B28"/>
    <w:rsid w:val="00741D79"/>
    <w:rsid w:val="00742A3E"/>
    <w:rsid w:val="00773111"/>
    <w:rsid w:val="00776FD6"/>
    <w:rsid w:val="007776E6"/>
    <w:rsid w:val="00795D62"/>
    <w:rsid w:val="007A16F9"/>
    <w:rsid w:val="007B4664"/>
    <w:rsid w:val="007D47E7"/>
    <w:rsid w:val="007D6437"/>
    <w:rsid w:val="007F2F4A"/>
    <w:rsid w:val="0081013C"/>
    <w:rsid w:val="00835681"/>
    <w:rsid w:val="008833D9"/>
    <w:rsid w:val="008879B4"/>
    <w:rsid w:val="00893A94"/>
    <w:rsid w:val="008D44CA"/>
    <w:rsid w:val="008F0FE9"/>
    <w:rsid w:val="0094680E"/>
    <w:rsid w:val="00997EE7"/>
    <w:rsid w:val="009A08CF"/>
    <w:rsid w:val="009A59FF"/>
    <w:rsid w:val="009A79A1"/>
    <w:rsid w:val="009B3A89"/>
    <w:rsid w:val="009F50B1"/>
    <w:rsid w:val="00A23CF9"/>
    <w:rsid w:val="00A31DF3"/>
    <w:rsid w:val="00A42A93"/>
    <w:rsid w:val="00A438C5"/>
    <w:rsid w:val="00A62464"/>
    <w:rsid w:val="00A76CC1"/>
    <w:rsid w:val="00A80B11"/>
    <w:rsid w:val="00A90648"/>
    <w:rsid w:val="00AB5980"/>
    <w:rsid w:val="00AC4C7C"/>
    <w:rsid w:val="00B2124F"/>
    <w:rsid w:val="00B313CF"/>
    <w:rsid w:val="00B3475D"/>
    <w:rsid w:val="00B46FA1"/>
    <w:rsid w:val="00B60733"/>
    <w:rsid w:val="00B644CB"/>
    <w:rsid w:val="00B760E2"/>
    <w:rsid w:val="00B77250"/>
    <w:rsid w:val="00B77D7F"/>
    <w:rsid w:val="00B77FF8"/>
    <w:rsid w:val="00B82F27"/>
    <w:rsid w:val="00B93EDB"/>
    <w:rsid w:val="00BA60EC"/>
    <w:rsid w:val="00BA736D"/>
    <w:rsid w:val="00BE3BD8"/>
    <w:rsid w:val="00C030CC"/>
    <w:rsid w:val="00C03BB6"/>
    <w:rsid w:val="00C20CA6"/>
    <w:rsid w:val="00C22C3D"/>
    <w:rsid w:val="00C35026"/>
    <w:rsid w:val="00C35841"/>
    <w:rsid w:val="00C4385A"/>
    <w:rsid w:val="00C513D1"/>
    <w:rsid w:val="00C536FD"/>
    <w:rsid w:val="00C563BD"/>
    <w:rsid w:val="00C61F8D"/>
    <w:rsid w:val="00C769A1"/>
    <w:rsid w:val="00C826B9"/>
    <w:rsid w:val="00C82944"/>
    <w:rsid w:val="00CA0BE9"/>
    <w:rsid w:val="00CA3D24"/>
    <w:rsid w:val="00CA5DA0"/>
    <w:rsid w:val="00CB04CB"/>
    <w:rsid w:val="00CB4E2C"/>
    <w:rsid w:val="00CC6A72"/>
    <w:rsid w:val="00CD7EDC"/>
    <w:rsid w:val="00CE4D5D"/>
    <w:rsid w:val="00D04414"/>
    <w:rsid w:val="00D21A3A"/>
    <w:rsid w:val="00D26051"/>
    <w:rsid w:val="00D2632C"/>
    <w:rsid w:val="00D53A1A"/>
    <w:rsid w:val="00D55FEF"/>
    <w:rsid w:val="00D60E80"/>
    <w:rsid w:val="00D726B3"/>
    <w:rsid w:val="00D77147"/>
    <w:rsid w:val="00D84161"/>
    <w:rsid w:val="00DA4A3E"/>
    <w:rsid w:val="00DB1C4E"/>
    <w:rsid w:val="00DC7550"/>
    <w:rsid w:val="00DD3769"/>
    <w:rsid w:val="00E013E5"/>
    <w:rsid w:val="00E05988"/>
    <w:rsid w:val="00E163F9"/>
    <w:rsid w:val="00E47F7C"/>
    <w:rsid w:val="00E56493"/>
    <w:rsid w:val="00E6790D"/>
    <w:rsid w:val="00E711B9"/>
    <w:rsid w:val="00E774E2"/>
    <w:rsid w:val="00E77639"/>
    <w:rsid w:val="00E968E3"/>
    <w:rsid w:val="00EB46E2"/>
    <w:rsid w:val="00EC3BF3"/>
    <w:rsid w:val="00ED2633"/>
    <w:rsid w:val="00ED7FC9"/>
    <w:rsid w:val="00F022C9"/>
    <w:rsid w:val="00F224FB"/>
    <w:rsid w:val="00F26008"/>
    <w:rsid w:val="00F30AAD"/>
    <w:rsid w:val="00F42ADB"/>
    <w:rsid w:val="00F606B4"/>
    <w:rsid w:val="00F636E3"/>
    <w:rsid w:val="00F64BF1"/>
    <w:rsid w:val="00F7333F"/>
    <w:rsid w:val="00F924F2"/>
    <w:rsid w:val="00F97DA3"/>
    <w:rsid w:val="00FD10EB"/>
    <w:rsid w:val="00FF0EBB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BADC"/>
  <w15:docId w15:val="{20E2578F-226F-48CB-9D46-57428291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Normal">
    <w:name w:val="ConsNormal"/>
    <w:rsid w:val="00B644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644C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13" Type="http://schemas.openxmlformats.org/officeDocument/2006/relationships/hyperlink" Target="http://sale.zakazrf.ru/" TargetMode="External"/><Relationship Id="rId1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zakazrf.ru/NotificationEX/id/10952" TargetMode="External"/><Relationship Id="rId12" Type="http://schemas.openxmlformats.org/officeDocument/2006/relationships/hyperlink" Target="https://torgi.gov.ru/new/public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ale.zakazrf.ru/" TargetMode="External"/><Relationship Id="rId11" Type="http://schemas.openxmlformats.org/officeDocument/2006/relationships/hyperlink" Target="http://sale.zakaz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le.zakazrf.ru/" TargetMode="External"/><Relationship Id="rId10" Type="http://schemas.openxmlformats.org/officeDocument/2006/relationships/hyperlink" Target="https://torgi.gov.ru/new/publi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hyperlink" Target="https://torgi.gov.ru/new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2F14-35B9-4A10-AA71-ADB3E998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</cp:lastModifiedBy>
  <cp:revision>182</cp:revision>
  <cp:lastPrinted>2019-11-27T05:57:00Z</cp:lastPrinted>
  <dcterms:created xsi:type="dcterms:W3CDTF">2018-09-05T13:18:00Z</dcterms:created>
  <dcterms:modified xsi:type="dcterms:W3CDTF">2022-08-26T10:48:00Z</dcterms:modified>
</cp:coreProperties>
</file>